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D068D" w14:textId="0E15BDE5"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bookmarkStart w:id="0" w:name="OLE_LINK283"/>
      <w:r w:rsidRPr="00F26A12">
        <w:rPr>
          <w:rFonts w:ascii="Arial" w:eastAsia="宋体" w:hAnsi="Arial" w:cs="Arial"/>
          <w:b/>
          <w:bCs/>
          <w:sz w:val="22"/>
          <w:szCs w:val="20"/>
          <w:lang w:eastAsia="en-US"/>
        </w:rPr>
        <w:t>3GPP TSG-RAN WG2 Mee</w:t>
      </w:r>
      <w:r w:rsidRPr="00E57C39">
        <w:rPr>
          <w:rFonts w:ascii="Arial" w:eastAsia="宋体" w:hAnsi="Arial" w:cs="Arial"/>
          <w:b/>
          <w:bCs/>
          <w:sz w:val="22"/>
          <w:szCs w:val="20"/>
          <w:lang w:eastAsia="en-US"/>
        </w:rPr>
        <w:t>ting #11</w:t>
      </w:r>
      <w:r w:rsidR="00E57C39" w:rsidRPr="00E57C39">
        <w:rPr>
          <w:rFonts w:ascii="Arial" w:eastAsia="宋体" w:hAnsi="Arial" w:cs="Arial" w:hint="eastAsia"/>
          <w:b/>
          <w:bCs/>
          <w:sz w:val="22"/>
          <w:szCs w:val="20"/>
        </w:rPr>
        <w:t>5</w:t>
      </w:r>
      <w:r w:rsidRPr="00E57C39">
        <w:rPr>
          <w:rFonts w:ascii="Arial" w:eastAsia="宋体" w:hAnsi="Arial" w:cs="Arial"/>
          <w:b/>
          <w:bCs/>
          <w:sz w:val="22"/>
          <w:szCs w:val="20"/>
          <w:lang w:eastAsia="en-US"/>
        </w:rPr>
        <w:t xml:space="preserve"> ele</w:t>
      </w:r>
      <w:r w:rsidRPr="00F26A12">
        <w:rPr>
          <w:rFonts w:ascii="Arial" w:eastAsia="宋体" w:hAnsi="Arial" w:cs="Arial"/>
          <w:b/>
          <w:bCs/>
          <w:sz w:val="22"/>
          <w:szCs w:val="20"/>
          <w:lang w:eastAsia="en-US"/>
        </w:rPr>
        <w:t>ctronic</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00E57C39">
        <w:rPr>
          <w:rFonts w:ascii="Arial" w:eastAsia="宋体" w:hAnsi="Arial" w:cs="Arial"/>
          <w:b/>
          <w:bCs/>
          <w:sz w:val="22"/>
          <w:szCs w:val="20"/>
          <w:lang w:eastAsia="en-US"/>
        </w:rPr>
        <w:t xml:space="preserve">   </w:t>
      </w:r>
      <w:r w:rsidR="001E43B4">
        <w:rPr>
          <w:rFonts w:ascii="Arial" w:eastAsia="宋体" w:hAnsi="Arial" w:cs="Arial"/>
          <w:b/>
          <w:bCs/>
          <w:sz w:val="22"/>
          <w:szCs w:val="20"/>
          <w:lang w:eastAsia="en-US"/>
        </w:rPr>
        <w:t xml:space="preserve">      </w:t>
      </w:r>
      <w:r w:rsidRPr="001E43B4">
        <w:rPr>
          <w:rFonts w:ascii="Arial" w:eastAsia="宋体" w:hAnsi="Arial" w:cs="Arial"/>
          <w:b/>
          <w:bCs/>
          <w:sz w:val="22"/>
          <w:szCs w:val="20"/>
          <w:lang w:eastAsia="en-US"/>
        </w:rPr>
        <w:t>R2-2</w:t>
      </w:r>
      <w:r w:rsidR="001E43B4" w:rsidRPr="001E43B4">
        <w:rPr>
          <w:rFonts w:ascii="Arial" w:eastAsia="宋体" w:hAnsi="Arial" w:cs="Arial"/>
          <w:b/>
          <w:bCs/>
          <w:sz w:val="22"/>
          <w:szCs w:val="20"/>
          <w:lang w:eastAsia="en-US"/>
        </w:rPr>
        <w:t>1</w:t>
      </w:r>
      <w:r w:rsidR="001E43B4">
        <w:rPr>
          <w:rFonts w:ascii="Arial" w:eastAsia="宋体" w:hAnsi="Arial" w:cs="Arial"/>
          <w:b/>
          <w:bCs/>
          <w:sz w:val="22"/>
          <w:szCs w:val="20"/>
          <w:lang w:eastAsia="en-US"/>
        </w:rPr>
        <w:t>07799</w:t>
      </w:r>
    </w:p>
    <w:bookmarkEnd w:id="0"/>
    <w:p w14:paraId="5D51429C" w14:textId="74513D9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 xml:space="preserve">E-Meeting, </w:t>
      </w:r>
      <w:r w:rsidR="00B15BCA" w:rsidRPr="00EB2A23">
        <w:rPr>
          <w:rFonts w:ascii="Arial" w:eastAsia="宋体" w:hAnsi="Arial" w:cs="Arial"/>
          <w:b/>
          <w:bCs/>
          <w:sz w:val="22"/>
          <w:szCs w:val="20"/>
          <w:lang w:eastAsia="en-US"/>
        </w:rPr>
        <w:t>A</w:t>
      </w:r>
      <w:r w:rsidR="00EB2A23" w:rsidRPr="00EB2A23">
        <w:rPr>
          <w:rFonts w:ascii="Arial" w:eastAsia="宋体" w:hAnsi="Arial" w:cs="Arial"/>
          <w:b/>
          <w:bCs/>
          <w:sz w:val="22"/>
          <w:szCs w:val="20"/>
          <w:lang w:eastAsia="en-US"/>
        </w:rPr>
        <w:t>ug</w:t>
      </w:r>
      <w:r w:rsidR="00553762" w:rsidRPr="00EB2A23">
        <w:rPr>
          <w:rFonts w:ascii="Arial" w:eastAsia="宋体" w:hAnsi="Arial" w:cs="Arial"/>
          <w:b/>
          <w:bCs/>
          <w:sz w:val="22"/>
          <w:szCs w:val="20"/>
          <w:lang w:eastAsia="en-US"/>
        </w:rPr>
        <w:t xml:space="preserve"> </w:t>
      </w:r>
      <w:r w:rsidR="00B15BCA" w:rsidRPr="00EB2A23">
        <w:rPr>
          <w:rFonts w:ascii="Arial" w:eastAsia="宋体" w:hAnsi="Arial" w:cs="Arial"/>
          <w:b/>
          <w:bCs/>
          <w:sz w:val="22"/>
          <w:szCs w:val="20"/>
          <w:lang w:eastAsia="en-US"/>
        </w:rPr>
        <w:t>1</w:t>
      </w:r>
      <w:r w:rsidR="00EB2A23" w:rsidRPr="00EB2A23">
        <w:rPr>
          <w:rFonts w:ascii="Arial" w:eastAsia="宋体" w:hAnsi="Arial" w:cs="Arial"/>
          <w:b/>
          <w:bCs/>
          <w:sz w:val="22"/>
          <w:szCs w:val="20"/>
          <w:lang w:eastAsia="en-US"/>
        </w:rPr>
        <w:t>6</w:t>
      </w:r>
      <w:r w:rsidR="00553762" w:rsidRPr="00EB2A23">
        <w:rPr>
          <w:rFonts w:ascii="Arial" w:eastAsia="宋体" w:hAnsi="Arial" w:cs="Arial"/>
          <w:b/>
          <w:bCs/>
          <w:sz w:val="22"/>
          <w:szCs w:val="20"/>
          <w:vertAlign w:val="superscript"/>
          <w:lang w:eastAsia="en-US"/>
        </w:rPr>
        <w:t>th</w:t>
      </w:r>
      <w:r w:rsidR="00553762" w:rsidRPr="00EB2A23">
        <w:rPr>
          <w:rFonts w:ascii="Arial" w:eastAsia="宋体" w:hAnsi="Arial" w:cs="Arial"/>
          <w:b/>
          <w:bCs/>
          <w:sz w:val="22"/>
          <w:szCs w:val="20"/>
          <w:lang w:eastAsia="en-US"/>
        </w:rPr>
        <w:t xml:space="preserve"> – </w:t>
      </w:r>
      <w:r w:rsidR="00B15BCA" w:rsidRPr="00EB2A23">
        <w:rPr>
          <w:rFonts w:ascii="Arial" w:eastAsia="宋体" w:hAnsi="Arial" w:cs="Arial"/>
          <w:b/>
          <w:bCs/>
          <w:sz w:val="22"/>
          <w:szCs w:val="20"/>
          <w:lang w:eastAsia="en-US"/>
        </w:rPr>
        <w:t>A</w:t>
      </w:r>
      <w:r w:rsidR="00EB2A23" w:rsidRPr="00EB2A23">
        <w:rPr>
          <w:rFonts w:ascii="Arial" w:eastAsia="宋体" w:hAnsi="Arial" w:cs="Arial"/>
          <w:b/>
          <w:bCs/>
          <w:sz w:val="22"/>
          <w:szCs w:val="20"/>
          <w:lang w:eastAsia="en-US"/>
        </w:rPr>
        <w:t>ug</w:t>
      </w:r>
      <w:r w:rsidR="00553762" w:rsidRPr="00EB2A23">
        <w:rPr>
          <w:rFonts w:ascii="Arial" w:eastAsia="宋体" w:hAnsi="Arial" w:cs="Arial"/>
          <w:b/>
          <w:bCs/>
          <w:sz w:val="22"/>
          <w:szCs w:val="20"/>
          <w:lang w:eastAsia="en-US"/>
        </w:rPr>
        <w:t xml:space="preserve"> </w:t>
      </w:r>
      <w:r w:rsidR="00B15BCA" w:rsidRPr="00EB2A23">
        <w:rPr>
          <w:rFonts w:ascii="Arial" w:eastAsia="宋体" w:hAnsi="Arial" w:cs="Arial"/>
          <w:b/>
          <w:bCs/>
          <w:sz w:val="22"/>
          <w:szCs w:val="20"/>
          <w:lang w:eastAsia="en-US"/>
        </w:rPr>
        <w:t>2</w:t>
      </w:r>
      <w:r w:rsidR="00EB2A23" w:rsidRPr="00EB2A23">
        <w:rPr>
          <w:rFonts w:ascii="Arial" w:eastAsia="宋体" w:hAnsi="Arial" w:cs="Arial"/>
          <w:b/>
          <w:bCs/>
          <w:sz w:val="22"/>
          <w:szCs w:val="20"/>
          <w:lang w:eastAsia="en-US"/>
        </w:rPr>
        <w:t>7</w:t>
      </w:r>
      <w:r w:rsidR="00553762" w:rsidRPr="00EB2A23">
        <w:rPr>
          <w:rFonts w:ascii="Arial" w:eastAsia="宋体" w:hAnsi="Arial" w:cs="Arial"/>
          <w:b/>
          <w:bCs/>
          <w:sz w:val="22"/>
          <w:szCs w:val="20"/>
          <w:vertAlign w:val="superscript"/>
          <w:lang w:eastAsia="en-US"/>
        </w:rPr>
        <w:t>th</w:t>
      </w:r>
      <w:r w:rsidR="00553762" w:rsidRPr="00EB2A23">
        <w:rPr>
          <w:rFonts w:ascii="Arial" w:eastAsia="宋体" w:hAnsi="Arial" w:cs="Arial"/>
          <w:b/>
          <w:bCs/>
          <w:sz w:val="22"/>
          <w:szCs w:val="20"/>
          <w:lang w:eastAsia="en-US"/>
        </w:rPr>
        <w:t>,</w:t>
      </w:r>
      <w:r w:rsidRPr="00EB2A23">
        <w:rPr>
          <w:rFonts w:ascii="Arial" w:eastAsia="宋体" w:hAnsi="Arial" w:cs="Arial"/>
          <w:b/>
          <w:bCs/>
          <w:sz w:val="22"/>
          <w:szCs w:val="20"/>
          <w:lang w:eastAsia="en-US"/>
        </w:rPr>
        <w:t xml:space="preserve"> 202</w:t>
      </w:r>
      <w:r w:rsidR="00EB2DDB" w:rsidRPr="00EB2A23">
        <w:rPr>
          <w:rFonts w:ascii="Arial" w:eastAsia="宋体" w:hAnsi="Arial" w:cs="Arial"/>
          <w:b/>
          <w:bCs/>
          <w:sz w:val="22"/>
          <w:szCs w:val="20"/>
          <w:lang w:eastAsia="en-US"/>
        </w:rPr>
        <w:t>1</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Pr="00F26A12">
        <w:rPr>
          <w:rFonts w:ascii="Arial" w:eastAsia="宋体" w:hAnsi="Arial" w:cs="Arial"/>
          <w:b/>
          <w:bCs/>
          <w:sz w:val="22"/>
          <w:szCs w:val="20"/>
          <w:lang w:eastAsia="en-US"/>
        </w:rPr>
        <w:tab/>
        <w:t xml:space="preserve"> </w:t>
      </w:r>
    </w:p>
    <w:p w14:paraId="11755063" w14:textId="77777777" w:rsidR="00F26A12" w:rsidRPr="00F26A12" w:rsidRDefault="00F26A12" w:rsidP="00BE6D00">
      <w:pPr>
        <w:widowControl/>
        <w:tabs>
          <w:tab w:val="left" w:pos="1979"/>
        </w:tabs>
        <w:overflowPunct w:val="0"/>
        <w:autoSpaceDE w:val="0"/>
        <w:autoSpaceDN w:val="0"/>
        <w:adjustRightInd w:val="0"/>
        <w:textAlignment w:val="baseline"/>
        <w:rPr>
          <w:rFonts w:ascii="Arial" w:eastAsia="宋体" w:hAnsi="Arial" w:cs="Arial"/>
          <w:b/>
          <w:bCs/>
          <w:sz w:val="24"/>
          <w:szCs w:val="20"/>
          <w:lang w:eastAsia="en-US"/>
        </w:rPr>
      </w:pPr>
    </w:p>
    <w:p w14:paraId="5C99A727" w14:textId="77777777" w:rsidR="00F26A12" w:rsidRPr="00EB2A23"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EB2A23">
        <w:rPr>
          <w:rFonts w:ascii="Arial" w:eastAsia="宋体" w:hAnsi="Arial" w:cs="Arial"/>
          <w:b/>
          <w:bCs/>
          <w:sz w:val="22"/>
          <w:szCs w:val="20"/>
          <w:lang w:eastAsia="en-US"/>
        </w:rPr>
        <w:t xml:space="preserve">Source: </w:t>
      </w:r>
      <w:r w:rsidRPr="00EB2A23">
        <w:rPr>
          <w:rFonts w:ascii="Arial" w:eastAsia="宋体" w:hAnsi="Arial" w:cs="Arial"/>
          <w:b/>
          <w:bCs/>
          <w:sz w:val="22"/>
          <w:szCs w:val="20"/>
          <w:lang w:eastAsia="en-US"/>
        </w:rPr>
        <w:tab/>
        <w:t>vivo</w:t>
      </w:r>
    </w:p>
    <w:p w14:paraId="0DAE5E0F" w14:textId="05776034" w:rsidR="00F26A12" w:rsidRPr="00EB2A23"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EB2A23">
        <w:rPr>
          <w:rFonts w:ascii="Arial" w:eastAsia="宋体" w:hAnsi="Arial" w:cs="Arial"/>
          <w:b/>
          <w:bCs/>
          <w:sz w:val="22"/>
          <w:szCs w:val="20"/>
          <w:lang w:eastAsia="en-US"/>
        </w:rPr>
        <w:t xml:space="preserve">Title:  </w:t>
      </w:r>
      <w:r w:rsidR="00DA19A9">
        <w:rPr>
          <w:rFonts w:ascii="Arial" w:eastAsia="宋体" w:hAnsi="Arial" w:cs="Arial"/>
          <w:b/>
          <w:bCs/>
          <w:sz w:val="22"/>
          <w:szCs w:val="20"/>
          <w:lang w:eastAsia="en-US"/>
        </w:rPr>
        <w:t xml:space="preserve">           Discussion on MBS Notification and MCCH</w:t>
      </w:r>
      <w:r w:rsidRPr="00EB2A23">
        <w:rPr>
          <w:rFonts w:ascii="Arial" w:eastAsia="宋体" w:hAnsi="Arial" w:cs="Arial"/>
          <w:b/>
          <w:bCs/>
          <w:sz w:val="22"/>
          <w:szCs w:val="20"/>
          <w:lang w:eastAsia="en-US"/>
        </w:rPr>
        <w:tab/>
      </w:r>
      <w:r w:rsidRPr="00EB2A23">
        <w:rPr>
          <w:rFonts w:ascii="Arial" w:eastAsia="宋体" w:hAnsi="Arial" w:cs="Arial"/>
          <w:b/>
          <w:bCs/>
          <w:sz w:val="22"/>
          <w:szCs w:val="20"/>
        </w:rPr>
        <w:t xml:space="preserve"> </w:t>
      </w:r>
    </w:p>
    <w:p w14:paraId="755B2596" w14:textId="13139570"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EB2A23">
        <w:rPr>
          <w:rFonts w:ascii="Arial" w:eastAsia="宋体" w:hAnsi="Arial" w:cs="Arial"/>
          <w:b/>
          <w:bCs/>
          <w:sz w:val="22"/>
          <w:szCs w:val="20"/>
          <w:lang w:eastAsia="en-US"/>
        </w:rPr>
        <w:t>Agenda Item:</w:t>
      </w:r>
      <w:r w:rsidRPr="00F26A12">
        <w:rPr>
          <w:rFonts w:ascii="Arial" w:eastAsia="宋体" w:hAnsi="Arial" w:cs="Arial"/>
          <w:b/>
          <w:bCs/>
          <w:sz w:val="22"/>
          <w:szCs w:val="20"/>
          <w:lang w:eastAsia="en-US"/>
        </w:rPr>
        <w:tab/>
      </w:r>
      <w:r w:rsidR="00B83F68">
        <w:rPr>
          <w:rFonts w:ascii="Arial" w:eastAsia="宋体" w:hAnsi="Arial" w:cs="Arial"/>
          <w:b/>
          <w:bCs/>
          <w:sz w:val="22"/>
          <w:szCs w:val="20"/>
          <w:lang w:eastAsia="en-US"/>
        </w:rPr>
        <w:t>8.1.3.2</w:t>
      </w:r>
    </w:p>
    <w:p w14:paraId="44BDD7EA" w14:textId="7777777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Document for:</w:t>
      </w:r>
      <w:r w:rsidRPr="00F26A12">
        <w:rPr>
          <w:rFonts w:ascii="Arial" w:eastAsia="宋体" w:hAnsi="Arial" w:cs="Arial"/>
          <w:b/>
          <w:bCs/>
          <w:sz w:val="22"/>
          <w:szCs w:val="20"/>
          <w:lang w:eastAsia="en-US"/>
        </w:rPr>
        <w:tab/>
        <w:t>Discussion and Decision</w:t>
      </w:r>
    </w:p>
    <w:p w14:paraId="4210FF8E" w14:textId="1AE100BF" w:rsidR="00F26A12" w:rsidRPr="00F26A12" w:rsidRDefault="007A1BBC" w:rsidP="00BE6D00">
      <w:pPr>
        <w:keepNext/>
        <w:keepLines/>
        <w:widowControl/>
        <w:pBdr>
          <w:top w:val="single" w:sz="12" w:space="1"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bookmarkStart w:id="1" w:name="_Ref165266342"/>
      <w:r>
        <w:rPr>
          <w:rFonts w:ascii="Arial" w:eastAsia="宋体" w:hAnsi="Arial"/>
          <w:sz w:val="36"/>
          <w:szCs w:val="36"/>
          <w:lang w:val="en-GB"/>
        </w:rPr>
        <w:t>1.</w:t>
      </w:r>
      <w:r w:rsidR="00F26A12" w:rsidRPr="00F26A12">
        <w:rPr>
          <w:rFonts w:ascii="Arial" w:eastAsia="宋体" w:hAnsi="Arial"/>
          <w:sz w:val="36"/>
          <w:szCs w:val="36"/>
          <w:lang w:val="en-GB"/>
        </w:rPr>
        <w:t>Introduction</w:t>
      </w:r>
      <w:bookmarkEnd w:id="1"/>
    </w:p>
    <w:p w14:paraId="358B2D17" w14:textId="3D1C1224" w:rsidR="00E748FA" w:rsidRPr="00186664" w:rsidRDefault="00E748FA" w:rsidP="00E748FA">
      <w:pPr>
        <w:widowControl/>
        <w:overflowPunct w:val="0"/>
        <w:autoSpaceDE w:val="0"/>
        <w:autoSpaceDN w:val="0"/>
        <w:adjustRightInd w:val="0"/>
        <w:spacing w:after="120" w:line="288" w:lineRule="auto"/>
        <w:textAlignment w:val="baseline"/>
        <w:rPr>
          <w:rFonts w:eastAsia="宋体"/>
          <w:sz w:val="22"/>
          <w:szCs w:val="20"/>
          <w:lang w:val="en-GB"/>
        </w:rPr>
      </w:pPr>
      <w:bookmarkStart w:id="2" w:name="_Hlk78878322"/>
      <w:r>
        <w:rPr>
          <w:rFonts w:eastAsia="宋体"/>
          <w:sz w:val="22"/>
          <w:szCs w:val="20"/>
          <w:lang w:val="en-GB"/>
        </w:rPr>
        <w:t xml:space="preserve">In the previous RAN2 meetings, </w:t>
      </w:r>
      <w:r w:rsidR="00E71BB8">
        <w:rPr>
          <w:rFonts w:eastAsia="宋体"/>
          <w:sz w:val="22"/>
          <w:szCs w:val="20"/>
          <w:lang w:val="en-GB"/>
        </w:rPr>
        <w:t xml:space="preserve">main </w:t>
      </w:r>
      <w:r>
        <w:rPr>
          <w:rFonts w:eastAsia="宋体"/>
          <w:sz w:val="22"/>
          <w:szCs w:val="20"/>
          <w:lang w:val="en-GB"/>
        </w:rPr>
        <w:t xml:space="preserve">agreements relevant to MBS </w:t>
      </w:r>
      <w:r>
        <w:rPr>
          <w:rFonts w:eastAsia="宋体" w:hint="eastAsia"/>
          <w:sz w:val="22"/>
          <w:szCs w:val="20"/>
          <w:lang w:val="en-GB"/>
        </w:rPr>
        <w:t>no</w:t>
      </w:r>
      <w:r>
        <w:rPr>
          <w:rFonts w:eastAsia="宋体"/>
          <w:sz w:val="22"/>
          <w:szCs w:val="20"/>
          <w:lang w:val="en-GB"/>
        </w:rPr>
        <w:t>tification and MCCH were as follows.</w:t>
      </w:r>
    </w:p>
    <w:p w14:paraId="374D8BDF" w14:textId="1756BA07" w:rsidR="00E748FA" w:rsidRPr="003F4440" w:rsidRDefault="00D16A1D" w:rsidP="00E748FA">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
          <w:bCs/>
          <w:sz w:val="22"/>
          <w:szCs w:val="22"/>
          <w:lang w:val="en-GB" w:eastAsia="ja-JP"/>
        </w:rPr>
      </w:pPr>
      <w:bookmarkStart w:id="3" w:name="_Hlk71270273"/>
      <w:r>
        <w:rPr>
          <w:rFonts w:eastAsia="Times New Roman"/>
          <w:b/>
          <w:bCs/>
          <w:sz w:val="22"/>
          <w:szCs w:val="22"/>
          <w:lang w:val="en-GB" w:eastAsia="ja-JP"/>
        </w:rPr>
        <w:t>MBS notification</w:t>
      </w:r>
      <w:r w:rsidR="00E748FA" w:rsidRPr="003F4440">
        <w:rPr>
          <w:rFonts w:eastAsia="Times New Roman"/>
          <w:b/>
          <w:bCs/>
          <w:sz w:val="22"/>
          <w:szCs w:val="22"/>
          <w:lang w:val="en-GB" w:eastAsia="ja-JP"/>
        </w:rPr>
        <w:t xml:space="preserve"> </w:t>
      </w:r>
    </w:p>
    <w:p w14:paraId="22FAD7DF" w14:textId="42FCD4CC" w:rsidR="00D16A1D" w:rsidRPr="00D16A1D" w:rsidRDefault="00D16A1D" w:rsidP="00D16A1D">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bookmarkStart w:id="4" w:name="_Hlk68081565"/>
      <w:r w:rsidRPr="00D16A1D">
        <w:rPr>
          <w:rFonts w:eastAsia="Times New Roman"/>
          <w:bCs/>
          <w:sz w:val="22"/>
          <w:szCs w:val="22"/>
          <w:lang w:val="en-GB" w:eastAsia="ja-JP"/>
        </w:rPr>
        <w:t>Use same group notification identity for both RRC_IDLE and RRC_INACTIVE states</w:t>
      </w:r>
      <w:r>
        <w:rPr>
          <w:rFonts w:eastAsia="Times New Roman"/>
          <w:bCs/>
          <w:sz w:val="22"/>
          <w:szCs w:val="22"/>
          <w:lang w:val="en-GB" w:eastAsia="ja-JP"/>
        </w:rPr>
        <w:t>.</w:t>
      </w:r>
    </w:p>
    <w:p w14:paraId="00CAFB37" w14:textId="787C7591" w:rsidR="00D16A1D" w:rsidRPr="00D16A1D" w:rsidRDefault="00D16A1D" w:rsidP="00D16A1D">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D16A1D">
        <w:rPr>
          <w:rFonts w:eastAsia="Times New Roman"/>
          <w:bCs/>
          <w:sz w:val="22"/>
          <w:szCs w:val="22"/>
          <w:lang w:val="en-GB" w:eastAsia="ja-JP"/>
        </w:rPr>
        <w:t>For non-supporting nodes, using MBS session ID will not work as it would impact non-MBS nodes. Unicast paging would work</w:t>
      </w:r>
      <w:r>
        <w:rPr>
          <w:rFonts w:eastAsia="Times New Roman"/>
          <w:bCs/>
          <w:sz w:val="22"/>
          <w:szCs w:val="22"/>
          <w:lang w:val="en-GB" w:eastAsia="ja-JP"/>
        </w:rPr>
        <w:t>.</w:t>
      </w:r>
    </w:p>
    <w:p w14:paraId="34FBAC8D" w14:textId="2ACAD93D" w:rsidR="00E748FA" w:rsidRPr="00C65229" w:rsidRDefault="00D16A1D" w:rsidP="00D16A1D">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D16A1D">
        <w:rPr>
          <w:rFonts w:eastAsia="Times New Roman"/>
          <w:bCs/>
          <w:sz w:val="22"/>
          <w:szCs w:val="22"/>
          <w:lang w:val="en-GB" w:eastAsia="ja-JP"/>
        </w:rPr>
        <w:t>For supporting nodes, using MBS session ID is feasible.</w:t>
      </w:r>
    </w:p>
    <w:bookmarkEnd w:id="4"/>
    <w:p w14:paraId="22F32640" w14:textId="4177DB09" w:rsidR="00D16A1D" w:rsidRPr="00D16A1D" w:rsidRDefault="00D16A1D" w:rsidP="00D16A1D">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D16A1D">
        <w:rPr>
          <w:rFonts w:eastAsia="Times New Roman"/>
          <w:bCs/>
          <w:sz w:val="22"/>
          <w:szCs w:val="22"/>
          <w:lang w:val="en-GB" w:eastAsia="ja-JP"/>
        </w:rPr>
        <w:t>Use PCCH for Multicast activation notification (also for MBS supporting nodes).</w:t>
      </w:r>
    </w:p>
    <w:p w14:paraId="650F2324" w14:textId="516AB6CE" w:rsidR="00D16A1D" w:rsidRPr="00D16A1D" w:rsidRDefault="00D16A1D" w:rsidP="00D16A1D">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D16A1D">
        <w:rPr>
          <w:rFonts w:eastAsia="Times New Roman"/>
          <w:bCs/>
          <w:sz w:val="22"/>
          <w:szCs w:val="22"/>
          <w:lang w:val="en-GB" w:eastAsia="ja-JP"/>
        </w:rPr>
        <w:t xml:space="preserve">Confirm that we convey the MBS session ID in the notification. </w:t>
      </w:r>
    </w:p>
    <w:p w14:paraId="788645EA" w14:textId="1BDEC198" w:rsidR="00E748FA" w:rsidRDefault="00D16A1D" w:rsidP="00D16A1D">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D16A1D">
        <w:rPr>
          <w:rFonts w:eastAsia="Times New Roman"/>
          <w:bCs/>
          <w:sz w:val="22"/>
          <w:szCs w:val="22"/>
          <w:lang w:val="en-GB" w:eastAsia="ja-JP"/>
        </w:rPr>
        <w:t>Use of paging in all (legacy) PO with PRNTI is the baseline assumption (can still discuss other variants)</w:t>
      </w:r>
      <w:r w:rsidR="00E71BB8">
        <w:rPr>
          <w:rFonts w:eastAsia="Times New Roman"/>
          <w:bCs/>
          <w:sz w:val="22"/>
          <w:szCs w:val="22"/>
          <w:lang w:val="en-GB" w:eastAsia="ja-JP"/>
        </w:rPr>
        <w:t>.</w:t>
      </w:r>
    </w:p>
    <w:p w14:paraId="4BB59872" w14:textId="07D4448B" w:rsidR="00FF3935" w:rsidRPr="00D16A1D" w:rsidRDefault="00FF3935" w:rsidP="00D16A1D">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bookmarkStart w:id="5" w:name="_Hlk78989573"/>
      <w:r w:rsidRPr="00FF3935">
        <w:rPr>
          <w:rFonts w:eastAsia="Times New Roman"/>
          <w:bCs/>
          <w:sz w:val="22"/>
          <w:szCs w:val="22"/>
          <w:lang w:val="en-GB" w:eastAsia="ja-JP"/>
        </w:rPr>
        <w:t xml:space="preserve">FFS whether the possibility of </w:t>
      </w:r>
      <w:bookmarkStart w:id="6" w:name="_Hlk78989454"/>
      <w:r w:rsidRPr="00FF3935">
        <w:rPr>
          <w:rFonts w:eastAsia="Times New Roman"/>
          <w:bCs/>
          <w:sz w:val="22"/>
          <w:szCs w:val="22"/>
          <w:lang w:val="en-GB" w:eastAsia="ja-JP"/>
        </w:rPr>
        <w:t>UE missing an MCCH change notification</w:t>
      </w:r>
      <w:bookmarkEnd w:id="6"/>
      <w:r w:rsidRPr="00FF3935">
        <w:rPr>
          <w:rFonts w:eastAsia="Times New Roman"/>
          <w:bCs/>
          <w:sz w:val="22"/>
          <w:szCs w:val="22"/>
          <w:lang w:val="en-GB" w:eastAsia="ja-JP"/>
        </w:rPr>
        <w:t xml:space="preserve"> needs to be addressed or can be left to UE implementation.</w:t>
      </w:r>
    </w:p>
    <w:bookmarkEnd w:id="3"/>
    <w:bookmarkEnd w:id="5"/>
    <w:p w14:paraId="523515EC" w14:textId="27BAEE26" w:rsidR="00E748FA" w:rsidRPr="003F4440" w:rsidRDefault="00D16A1D" w:rsidP="00E748FA">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
          <w:bCs/>
          <w:sz w:val="22"/>
          <w:szCs w:val="22"/>
          <w:lang w:val="en-GB" w:eastAsia="ja-JP"/>
        </w:rPr>
      </w:pPr>
      <w:r>
        <w:rPr>
          <w:rFonts w:eastAsia="Times New Roman"/>
          <w:b/>
          <w:bCs/>
          <w:sz w:val="22"/>
          <w:szCs w:val="22"/>
          <w:lang w:val="en-GB" w:eastAsia="ja-JP"/>
        </w:rPr>
        <w:t>MCCH</w:t>
      </w:r>
      <w:r w:rsidR="00E748FA" w:rsidRPr="003F4440">
        <w:rPr>
          <w:rFonts w:eastAsia="Times New Roman"/>
          <w:b/>
          <w:bCs/>
          <w:sz w:val="22"/>
          <w:szCs w:val="22"/>
          <w:lang w:val="en-GB" w:eastAsia="ja-JP"/>
        </w:rPr>
        <w:t xml:space="preserve"> </w:t>
      </w:r>
    </w:p>
    <w:p w14:paraId="197E43B6" w14:textId="17F8CBE2" w:rsidR="00E748FA" w:rsidRPr="002F548B" w:rsidRDefault="00A4525E" w:rsidP="002F548B">
      <w:pPr>
        <w:pStyle w:val="ab"/>
        <w:widowControl/>
        <w:numPr>
          <w:ilvl w:val="0"/>
          <w:numId w:val="1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eastAsia="ja-JP"/>
        </w:rPr>
      </w:pPr>
      <w:r w:rsidRPr="00A4525E">
        <w:rPr>
          <w:rFonts w:eastAsia="Times New Roman"/>
          <w:bCs/>
          <w:sz w:val="22"/>
          <w:szCs w:val="22"/>
          <w:lang w:val="en-GB" w:eastAsia="ja-JP"/>
        </w:rPr>
        <w:t>MCCH contents should include information about broadcast sessions such as G-RNTI, MBS session ID as well as scheduling information for MTCH (e.g. search space, DRX). L1 parameters that need to be included in MCCH are pending further RAN1 progress and input.</w:t>
      </w:r>
    </w:p>
    <w:p w14:paraId="1BF86919" w14:textId="53D9A261" w:rsidR="00E748FA" w:rsidRDefault="00E748FA" w:rsidP="00E748FA">
      <w:pPr>
        <w:widowControl/>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 xml:space="preserve">In this </w:t>
      </w:r>
      <w:r>
        <w:rPr>
          <w:rFonts w:eastAsia="宋体" w:hint="eastAsia"/>
          <w:sz w:val="22"/>
          <w:szCs w:val="20"/>
          <w:lang w:val="en-GB"/>
        </w:rPr>
        <w:t>con</w:t>
      </w:r>
      <w:r>
        <w:rPr>
          <w:rFonts w:eastAsia="宋体"/>
          <w:sz w:val="22"/>
          <w:szCs w:val="20"/>
          <w:lang w:val="en-GB"/>
        </w:rPr>
        <w:t>tribution, we would like to discuss some</w:t>
      </w:r>
      <w:r w:rsidR="00DF7343">
        <w:rPr>
          <w:rFonts w:eastAsia="宋体"/>
          <w:sz w:val="22"/>
          <w:szCs w:val="20"/>
          <w:lang w:val="en-GB"/>
        </w:rPr>
        <w:t xml:space="preserve"> </w:t>
      </w:r>
      <w:r>
        <w:rPr>
          <w:rFonts w:eastAsia="宋体"/>
          <w:sz w:val="22"/>
          <w:szCs w:val="20"/>
          <w:lang w:val="en-GB"/>
        </w:rPr>
        <w:t xml:space="preserve">issues </w:t>
      </w:r>
      <w:r w:rsidR="00DF7343">
        <w:rPr>
          <w:rFonts w:eastAsia="宋体"/>
          <w:sz w:val="22"/>
          <w:szCs w:val="20"/>
          <w:lang w:val="en-GB"/>
        </w:rPr>
        <w:t>related to MBS notification and MCCH</w:t>
      </w:r>
      <w:r>
        <w:rPr>
          <w:rFonts w:eastAsia="宋体"/>
          <w:sz w:val="22"/>
          <w:szCs w:val="20"/>
          <w:lang w:val="en-GB"/>
        </w:rPr>
        <w:t xml:space="preserve"> as below,</w:t>
      </w:r>
    </w:p>
    <w:p w14:paraId="2E034E12" w14:textId="77777777" w:rsidR="00431C75" w:rsidRDefault="00DF7343" w:rsidP="00E748FA">
      <w:pPr>
        <w:pStyle w:val="ab"/>
        <w:widowControl/>
        <w:numPr>
          <w:ilvl w:val="0"/>
          <w:numId w:val="19"/>
        </w:numPr>
        <w:overflowPunct w:val="0"/>
        <w:autoSpaceDE w:val="0"/>
        <w:autoSpaceDN w:val="0"/>
        <w:adjustRightInd w:val="0"/>
        <w:spacing w:after="120" w:line="288" w:lineRule="auto"/>
        <w:textAlignment w:val="baseline"/>
        <w:rPr>
          <w:rFonts w:eastAsia="宋体"/>
          <w:sz w:val="22"/>
          <w:szCs w:val="20"/>
          <w:lang w:val="en-GB"/>
        </w:rPr>
      </w:pPr>
      <w:r>
        <w:rPr>
          <w:rFonts w:eastAsia="宋体"/>
          <w:b/>
          <w:bCs/>
          <w:sz w:val="22"/>
          <w:szCs w:val="20"/>
          <w:lang w:val="en-GB"/>
        </w:rPr>
        <w:t>MBS notification</w:t>
      </w:r>
      <w:r w:rsidR="00E748FA">
        <w:rPr>
          <w:rFonts w:eastAsia="宋体"/>
          <w:sz w:val="22"/>
          <w:szCs w:val="20"/>
          <w:lang w:val="en-GB"/>
        </w:rPr>
        <w:t xml:space="preserve">: </w:t>
      </w:r>
    </w:p>
    <w:p w14:paraId="61A947CB" w14:textId="4BF581CD" w:rsidR="00431C75" w:rsidRDefault="00E17586" w:rsidP="00431C75">
      <w:pPr>
        <w:pStyle w:val="ab"/>
        <w:widowControl/>
        <w:numPr>
          <w:ilvl w:val="0"/>
          <w:numId w:val="22"/>
        </w:numPr>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MCCH notification missing</w:t>
      </w:r>
      <w:r w:rsidR="00431C75">
        <w:rPr>
          <w:rFonts w:eastAsia="宋体"/>
          <w:sz w:val="22"/>
          <w:szCs w:val="20"/>
          <w:lang w:val="en-GB"/>
        </w:rPr>
        <w:t>;</w:t>
      </w:r>
      <w:r>
        <w:rPr>
          <w:rFonts w:eastAsia="宋体"/>
          <w:sz w:val="22"/>
          <w:szCs w:val="20"/>
          <w:lang w:val="en-GB"/>
        </w:rPr>
        <w:t xml:space="preserve"> </w:t>
      </w:r>
    </w:p>
    <w:p w14:paraId="23E49E9A" w14:textId="22FCC3CB" w:rsidR="00E748FA" w:rsidRDefault="00EE1832" w:rsidP="00431C75">
      <w:pPr>
        <w:pStyle w:val="ab"/>
        <w:widowControl/>
        <w:numPr>
          <w:ilvl w:val="0"/>
          <w:numId w:val="22"/>
        </w:numPr>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RRC resume</w:t>
      </w:r>
      <w:r>
        <w:rPr>
          <w:rFonts w:eastAsia="宋体" w:hint="eastAsia"/>
          <w:sz w:val="22"/>
          <w:szCs w:val="20"/>
          <w:lang w:val="en-GB"/>
        </w:rPr>
        <w:t>/</w:t>
      </w:r>
      <w:r w:rsidRPr="00EE1832">
        <w:rPr>
          <w:rFonts w:eastAsia="宋体"/>
          <w:bCs/>
          <w:sz w:val="22"/>
          <w:szCs w:val="20"/>
        </w:rPr>
        <w:t>establishment</w:t>
      </w:r>
      <w:r>
        <w:rPr>
          <w:rFonts w:eastAsia="宋体"/>
          <w:sz w:val="22"/>
          <w:szCs w:val="20"/>
          <w:lang w:val="en-GB"/>
        </w:rPr>
        <w:t xml:space="preserve"> procedure after</w:t>
      </w:r>
      <w:r w:rsidRPr="00EE1832">
        <w:rPr>
          <w:rFonts w:eastAsia="宋体"/>
          <w:sz w:val="22"/>
          <w:szCs w:val="20"/>
          <w:lang w:val="en-GB"/>
        </w:rPr>
        <w:t xml:space="preserve"> </w:t>
      </w:r>
      <w:r>
        <w:rPr>
          <w:rFonts w:eastAsia="宋体"/>
          <w:sz w:val="22"/>
          <w:szCs w:val="20"/>
          <w:lang w:val="en-GB"/>
        </w:rPr>
        <w:t>multicast activation notification;</w:t>
      </w:r>
    </w:p>
    <w:p w14:paraId="0301A2DD" w14:textId="1CE12236" w:rsidR="00431C75" w:rsidRPr="00EF7257" w:rsidRDefault="00431C75" w:rsidP="00EF7257">
      <w:pPr>
        <w:pStyle w:val="ab"/>
        <w:widowControl/>
        <w:numPr>
          <w:ilvl w:val="0"/>
          <w:numId w:val="22"/>
        </w:numPr>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Multicast activation notification for Local MBS service;</w:t>
      </w:r>
    </w:p>
    <w:p w14:paraId="1DB0CAEF" w14:textId="0A9AE661" w:rsidR="00EB2A23" w:rsidRPr="00E748FA" w:rsidRDefault="00DF7343" w:rsidP="00186664">
      <w:pPr>
        <w:pStyle w:val="ab"/>
        <w:widowControl/>
        <w:numPr>
          <w:ilvl w:val="0"/>
          <w:numId w:val="19"/>
        </w:numPr>
        <w:overflowPunct w:val="0"/>
        <w:autoSpaceDE w:val="0"/>
        <w:autoSpaceDN w:val="0"/>
        <w:adjustRightInd w:val="0"/>
        <w:spacing w:after="120" w:line="288" w:lineRule="auto"/>
        <w:textAlignment w:val="baseline"/>
        <w:rPr>
          <w:rFonts w:eastAsia="宋体"/>
          <w:sz w:val="22"/>
          <w:szCs w:val="20"/>
          <w:lang w:val="en-GB"/>
        </w:rPr>
      </w:pPr>
      <w:r>
        <w:rPr>
          <w:rFonts w:eastAsia="宋体"/>
          <w:b/>
          <w:bCs/>
          <w:sz w:val="22"/>
          <w:szCs w:val="20"/>
          <w:lang w:val="en-GB"/>
        </w:rPr>
        <w:t>MCCH</w:t>
      </w:r>
      <w:r w:rsidR="00E748FA">
        <w:rPr>
          <w:rFonts w:eastAsia="宋体"/>
          <w:sz w:val="22"/>
          <w:szCs w:val="20"/>
          <w:lang w:val="en-GB"/>
        </w:rPr>
        <w:t xml:space="preserve">: </w:t>
      </w:r>
      <w:r w:rsidR="00436B24">
        <w:rPr>
          <w:rFonts w:eastAsia="宋体"/>
          <w:sz w:val="22"/>
          <w:szCs w:val="20"/>
          <w:lang w:val="en-GB"/>
        </w:rPr>
        <w:t>MCCH content for service continuity</w:t>
      </w:r>
      <w:r w:rsidR="00E748FA">
        <w:rPr>
          <w:rFonts w:eastAsia="宋体"/>
          <w:sz w:val="22"/>
          <w:szCs w:val="20"/>
          <w:lang w:val="en-GB"/>
        </w:rPr>
        <w:t>.</w:t>
      </w:r>
    </w:p>
    <w:bookmarkEnd w:id="2"/>
    <w:p w14:paraId="513EC4A1" w14:textId="14494004" w:rsidR="000E2541" w:rsidRPr="003A4B59" w:rsidRDefault="007A1BBC" w:rsidP="003A4B59">
      <w:pPr>
        <w:keepNext/>
        <w:keepLines/>
        <w:widowControl/>
        <w:pBdr>
          <w:top w:val="single" w:sz="12" w:space="3"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2.</w:t>
      </w:r>
      <w:r w:rsidR="00F26A12" w:rsidRPr="00F26A12">
        <w:rPr>
          <w:rFonts w:ascii="Arial" w:eastAsia="宋体" w:hAnsi="Arial" w:hint="eastAsia"/>
          <w:sz w:val="36"/>
          <w:szCs w:val="36"/>
          <w:lang w:val="en-GB"/>
        </w:rPr>
        <w:t>Discussion</w:t>
      </w:r>
    </w:p>
    <w:p w14:paraId="3B5D4075" w14:textId="66E97282" w:rsidR="00E748FA" w:rsidRPr="00E748FA" w:rsidRDefault="00E748FA" w:rsidP="00E748FA">
      <w:pPr>
        <w:widowControl/>
        <w:overflowPunct w:val="0"/>
        <w:autoSpaceDE w:val="0"/>
        <w:autoSpaceDN w:val="0"/>
        <w:adjustRightInd w:val="0"/>
        <w:spacing w:after="120" w:line="288" w:lineRule="auto"/>
        <w:textAlignment w:val="baseline"/>
        <w:outlineLvl w:val="1"/>
        <w:rPr>
          <w:rFonts w:ascii="Arial" w:eastAsia="宋体" w:hAnsi="Arial" w:cs="Arial"/>
          <w:bCs/>
          <w:sz w:val="32"/>
          <w:szCs w:val="32"/>
        </w:rPr>
      </w:pPr>
      <w:r w:rsidRPr="0085710B">
        <w:rPr>
          <w:rFonts w:ascii="Arial" w:eastAsia="宋体" w:hAnsi="Arial" w:cs="Arial"/>
          <w:bCs/>
          <w:sz w:val="32"/>
          <w:szCs w:val="32"/>
        </w:rPr>
        <w:t>2.</w:t>
      </w:r>
      <w:r>
        <w:rPr>
          <w:rFonts w:ascii="Arial" w:eastAsia="宋体" w:hAnsi="Arial" w:cs="Arial"/>
          <w:bCs/>
          <w:sz w:val="32"/>
          <w:szCs w:val="32"/>
        </w:rPr>
        <w:t>1</w:t>
      </w:r>
      <w:r w:rsidRPr="0085710B">
        <w:rPr>
          <w:rFonts w:ascii="Arial" w:eastAsia="宋体" w:hAnsi="Arial" w:cs="Arial"/>
          <w:bCs/>
          <w:sz w:val="32"/>
          <w:szCs w:val="32"/>
        </w:rPr>
        <w:t xml:space="preserve"> </w:t>
      </w:r>
      <w:r>
        <w:rPr>
          <w:rFonts w:ascii="Arial" w:eastAsia="宋体" w:hAnsi="Arial" w:cs="Arial"/>
          <w:bCs/>
          <w:sz w:val="32"/>
          <w:szCs w:val="32"/>
        </w:rPr>
        <w:t>MBS notification</w:t>
      </w:r>
    </w:p>
    <w:p w14:paraId="0FEC47BE" w14:textId="0CBEA379" w:rsidR="003D4A5E" w:rsidRPr="00EF7257" w:rsidRDefault="003D4A5E" w:rsidP="00EF7257">
      <w:pPr>
        <w:widowControl/>
        <w:overflowPunct w:val="0"/>
        <w:autoSpaceDE w:val="0"/>
        <w:autoSpaceDN w:val="0"/>
        <w:adjustRightInd w:val="0"/>
        <w:spacing w:after="120" w:line="288" w:lineRule="auto"/>
        <w:textAlignment w:val="baseline"/>
        <w:outlineLvl w:val="2"/>
        <w:rPr>
          <w:rFonts w:ascii="Arial" w:eastAsia="宋体" w:hAnsi="Arial" w:cs="Arial"/>
          <w:bCs/>
          <w:sz w:val="32"/>
          <w:szCs w:val="32"/>
        </w:rPr>
      </w:pPr>
      <w:r w:rsidRPr="0085710B">
        <w:rPr>
          <w:rFonts w:ascii="Arial" w:eastAsia="宋体" w:hAnsi="Arial" w:cs="Arial"/>
          <w:bCs/>
          <w:sz w:val="32"/>
          <w:szCs w:val="32"/>
        </w:rPr>
        <w:t>2.</w:t>
      </w:r>
      <w:r>
        <w:rPr>
          <w:rFonts w:ascii="Arial" w:eastAsia="宋体" w:hAnsi="Arial" w:cs="Arial"/>
          <w:bCs/>
          <w:sz w:val="32"/>
          <w:szCs w:val="32"/>
        </w:rPr>
        <w:t>1.1</w:t>
      </w:r>
      <w:r w:rsidRPr="0085710B">
        <w:rPr>
          <w:rFonts w:ascii="Arial" w:eastAsia="宋体" w:hAnsi="Arial" w:cs="Arial"/>
          <w:bCs/>
          <w:sz w:val="32"/>
          <w:szCs w:val="32"/>
        </w:rPr>
        <w:t xml:space="preserve"> </w:t>
      </w:r>
      <w:bookmarkStart w:id="7" w:name="_Hlk79149670"/>
      <w:r>
        <w:rPr>
          <w:rFonts w:ascii="Arial" w:eastAsia="宋体" w:hAnsi="Arial" w:cs="Arial"/>
          <w:bCs/>
          <w:sz w:val="32"/>
          <w:szCs w:val="32"/>
        </w:rPr>
        <w:t>M</w:t>
      </w:r>
      <w:r w:rsidR="00577C08">
        <w:rPr>
          <w:rFonts w:ascii="Arial" w:eastAsia="宋体" w:hAnsi="Arial" w:cs="Arial"/>
          <w:bCs/>
          <w:sz w:val="32"/>
          <w:szCs w:val="32"/>
        </w:rPr>
        <w:t xml:space="preserve">CCH </w:t>
      </w:r>
      <w:r w:rsidR="00577C08">
        <w:rPr>
          <w:rFonts w:ascii="Arial" w:eastAsia="宋体" w:hAnsi="Arial" w:cs="Arial" w:hint="eastAsia"/>
          <w:bCs/>
          <w:sz w:val="32"/>
          <w:szCs w:val="32"/>
        </w:rPr>
        <w:t>change</w:t>
      </w:r>
      <w:r>
        <w:rPr>
          <w:rFonts w:ascii="Arial" w:eastAsia="宋体" w:hAnsi="Arial" w:cs="Arial"/>
          <w:bCs/>
          <w:sz w:val="32"/>
          <w:szCs w:val="32"/>
        </w:rPr>
        <w:t xml:space="preserve"> notification</w:t>
      </w:r>
      <w:bookmarkEnd w:id="7"/>
    </w:p>
    <w:p w14:paraId="71AF1B7B" w14:textId="3686385C" w:rsidR="00577C08" w:rsidRPr="002D3E30" w:rsidRDefault="00577C08" w:rsidP="00577C08">
      <w:pPr>
        <w:widowControl/>
        <w:overflowPunct w:val="0"/>
        <w:autoSpaceDE w:val="0"/>
        <w:autoSpaceDN w:val="0"/>
        <w:adjustRightInd w:val="0"/>
        <w:spacing w:after="120" w:line="288" w:lineRule="auto"/>
        <w:textAlignment w:val="baseline"/>
      </w:pPr>
      <w:r>
        <w:rPr>
          <w:rFonts w:eastAsia="宋体"/>
          <w:bCs/>
          <w:sz w:val="22"/>
          <w:szCs w:val="20"/>
        </w:rPr>
        <w:t xml:space="preserve">In RAN2#114e meeting, missing the MCCH change notification </w:t>
      </w:r>
      <w:r>
        <w:rPr>
          <w:rFonts w:eastAsia="宋体" w:hint="eastAsia"/>
          <w:bCs/>
          <w:sz w:val="22"/>
          <w:szCs w:val="20"/>
        </w:rPr>
        <w:t>due</w:t>
      </w:r>
      <w:r>
        <w:rPr>
          <w:rFonts w:eastAsia="宋体"/>
          <w:bCs/>
          <w:sz w:val="22"/>
          <w:szCs w:val="20"/>
        </w:rPr>
        <w:t xml:space="preserve"> to the poor channel condition had been discussed.</w:t>
      </w:r>
      <w:r>
        <w:t xml:space="preserve"> </w:t>
      </w:r>
      <w:r w:rsidR="0058140A">
        <w:t xml:space="preserve">Currently, the mechanism of MCCH change notification is that </w:t>
      </w:r>
      <w:r w:rsidR="0058140A" w:rsidRPr="0058140A">
        <w:rPr>
          <w:lang w:val="en-GB"/>
        </w:rPr>
        <w:t>explicit notification</w:t>
      </w:r>
      <w:r w:rsidR="0058140A">
        <w:rPr>
          <w:lang w:val="en-GB"/>
        </w:rPr>
        <w:t>s</w:t>
      </w:r>
      <w:r w:rsidR="0058140A" w:rsidRPr="0058140A">
        <w:rPr>
          <w:lang w:val="en-GB"/>
        </w:rPr>
        <w:t xml:space="preserve"> from the network</w:t>
      </w:r>
      <w:r w:rsidR="0058140A" w:rsidRPr="0058140A" w:rsidDel="0058140A">
        <w:t xml:space="preserve"> </w:t>
      </w:r>
      <w:r w:rsidR="0058140A">
        <w:t xml:space="preserve">are used to indicate both the session start and </w:t>
      </w:r>
      <w:r w:rsidR="0058140A" w:rsidRPr="0058140A">
        <w:rPr>
          <w:lang w:val="en-GB"/>
        </w:rPr>
        <w:t>ongoing session</w:t>
      </w:r>
      <w:r w:rsidR="0058140A">
        <w:rPr>
          <w:lang w:val="en-GB"/>
        </w:rPr>
        <w:t xml:space="preserve"> modification</w:t>
      </w:r>
      <w:r w:rsidR="0058140A" w:rsidRPr="0058140A">
        <w:rPr>
          <w:lang w:val="en-GB"/>
        </w:rPr>
        <w:t>(including session stop)</w:t>
      </w:r>
      <w:r w:rsidR="0058140A">
        <w:rPr>
          <w:lang w:val="en-GB"/>
        </w:rPr>
        <w:t>, but the</w:t>
      </w:r>
      <w:r w:rsidR="00DD7E87">
        <w:rPr>
          <w:lang w:val="en-GB"/>
        </w:rPr>
        <w:t>re is no agreement for</w:t>
      </w:r>
      <w:r w:rsidR="0058140A">
        <w:rPr>
          <w:lang w:val="en-GB"/>
        </w:rPr>
        <w:t xml:space="preserve"> RNTI design</w:t>
      </w:r>
      <w:r w:rsidR="00CD6089">
        <w:rPr>
          <w:lang w:val="en-GB"/>
        </w:rPr>
        <w:t xml:space="preserve"> and it is up to RAN1</w:t>
      </w:r>
      <w:r w:rsidR="00CD6089" w:rsidRPr="00CD6089">
        <w:rPr>
          <w:lang w:val="en-GB"/>
        </w:rPr>
        <w:t xml:space="preserve"> </w:t>
      </w:r>
      <w:r w:rsidR="00CD6089">
        <w:rPr>
          <w:lang w:val="en-GB"/>
        </w:rPr>
        <w:t>t</w:t>
      </w:r>
      <w:r w:rsidR="00CD6089" w:rsidRPr="00CD6089">
        <w:rPr>
          <w:lang w:val="en-GB"/>
        </w:rPr>
        <w:t>o decide about the RNTI and DCI format.</w:t>
      </w:r>
      <w:r w:rsidR="00F16F9D">
        <w:rPr>
          <w:lang w:val="en-GB"/>
        </w:rPr>
        <w:t xml:space="preserve"> If </w:t>
      </w:r>
      <w:r w:rsidR="00F16F9D">
        <w:t>MCCH-N-RNTI</w:t>
      </w:r>
      <w:r w:rsidR="00F16F9D">
        <w:rPr>
          <w:lang w:val="en-GB"/>
        </w:rPr>
        <w:t xml:space="preserve"> is used, </w:t>
      </w:r>
      <w:r w:rsidR="002B3B31" w:rsidRPr="002B3B31">
        <w:t>UE can</w:t>
      </w:r>
      <w:r w:rsidR="002B3B31">
        <w:t>’t</w:t>
      </w:r>
      <w:r w:rsidR="002B3B31" w:rsidRPr="002B3B31">
        <w:t xml:space="preserve"> differentiate the reason for missing the MCCH change notification is poor channel condition or that </w:t>
      </w:r>
      <w:r w:rsidR="002B3B31" w:rsidRPr="002B3B31">
        <w:lastRenderedPageBreak/>
        <w:t>network does not send MCCH change notification</w:t>
      </w:r>
      <w:r w:rsidR="001C0298">
        <w:rPr>
          <w:rFonts w:hint="eastAsia"/>
        </w:rPr>
        <w:t>(</w:t>
      </w:r>
      <w:r w:rsidR="001C0298">
        <w:t xml:space="preserve">e.g., when </w:t>
      </w:r>
      <w:r w:rsidR="001C0298" w:rsidRPr="001C0298">
        <w:t xml:space="preserve">both </w:t>
      </w:r>
      <w:r w:rsidR="001C0298">
        <w:t xml:space="preserve">the </w:t>
      </w:r>
      <w:r w:rsidR="001C0298" w:rsidRPr="001C0298">
        <w:t xml:space="preserve">session </w:t>
      </w:r>
      <w:r w:rsidR="001C0298">
        <w:t xml:space="preserve">start </w:t>
      </w:r>
      <w:r w:rsidR="001C0298" w:rsidRPr="001C0298">
        <w:t>and ongoing session</w:t>
      </w:r>
      <w:r w:rsidR="001C0298">
        <w:t xml:space="preserve"> modification</w:t>
      </w:r>
      <w:r w:rsidR="001C0298" w:rsidRPr="001C0298">
        <w:t xml:space="preserve"> do not happen</w:t>
      </w:r>
      <w:r w:rsidR="001C0298">
        <w:rPr>
          <w:rFonts w:hint="eastAsia"/>
        </w:rPr>
        <w:t>).</w:t>
      </w:r>
      <w:r w:rsidR="0066069E">
        <w:t xml:space="preserve"> But UE can </w:t>
      </w:r>
      <w:bookmarkStart w:id="8" w:name="_Hlk79147952"/>
      <w:r w:rsidR="0066069E">
        <w:t>try to receive the MCCH change notification in the other MCCH repetition periods of a</w:t>
      </w:r>
      <w:r w:rsidR="00DF2B23">
        <w:t>n</w:t>
      </w:r>
      <w:r w:rsidR="0066069E">
        <w:t xml:space="preserve"> MCCH modification period.</w:t>
      </w:r>
      <w:bookmarkEnd w:id="8"/>
      <w:r w:rsidR="0066069E">
        <w:t xml:space="preserve"> </w:t>
      </w:r>
      <w:r w:rsidR="00A8702F">
        <w:t xml:space="preserve">If MCCH-RNTI </w:t>
      </w:r>
      <w:r w:rsidR="00A8702F">
        <w:rPr>
          <w:lang w:val="en-GB"/>
        </w:rPr>
        <w:t>is used,</w:t>
      </w:r>
      <w:r w:rsidR="00A8702F">
        <w:t xml:space="preserve"> </w:t>
      </w:r>
      <w:r w:rsidR="00A8702F" w:rsidRPr="00A8702F">
        <w:t>UE can identify whether the MCCH change notification is sent by the network</w:t>
      </w:r>
      <w:r w:rsidR="00A8702F">
        <w:t xml:space="preserve"> considering that MCCH is always sent</w:t>
      </w:r>
      <w:r w:rsidR="00A8702F" w:rsidRPr="00A8702F">
        <w:t>.</w:t>
      </w:r>
      <w:r w:rsidR="00CA50F3">
        <w:t xml:space="preserve"> </w:t>
      </w:r>
      <w:r w:rsidR="00B040F0">
        <w:t xml:space="preserve">If UE misses the MCCH-RNTI </w:t>
      </w:r>
      <w:r w:rsidR="00B040F0" w:rsidRPr="00B040F0">
        <w:t>scrambled</w:t>
      </w:r>
      <w:r w:rsidR="00B040F0">
        <w:t xml:space="preserve"> MCCH configuration and MCCH change notification,</w:t>
      </w:r>
      <w:r w:rsidR="001E2585">
        <w:t xml:space="preserve"> </w:t>
      </w:r>
      <w:r w:rsidR="00B040F0">
        <w:t xml:space="preserve">UE can still </w:t>
      </w:r>
      <w:r w:rsidR="00B040F0" w:rsidRPr="00B040F0">
        <w:t xml:space="preserve">try to receive </w:t>
      </w:r>
      <w:r w:rsidR="00B040F0">
        <w:t>them</w:t>
      </w:r>
      <w:r w:rsidR="00B040F0" w:rsidRPr="00B040F0">
        <w:t xml:space="preserve"> in the other MCCH repetition periods of an MCCH modification period.</w:t>
      </w:r>
      <w:r w:rsidR="002D44C6" w:rsidRPr="002D44C6">
        <w:t xml:space="preserve"> </w:t>
      </w:r>
      <w:r w:rsidR="002D44C6">
        <w:t>If in the two cases above UE does not receive the MCCH change notification in the remaining MCCH repetition periods, considering that the number of UEs having the poor channel condition is small</w:t>
      </w:r>
      <w:r w:rsidR="002D44C6">
        <w:rPr>
          <w:rFonts w:hint="eastAsia"/>
        </w:rPr>
        <w:t>,</w:t>
      </w:r>
      <w:r w:rsidR="002D44C6">
        <w:t xml:space="preserve"> so it is </w:t>
      </w:r>
      <w:r w:rsidR="002D44C6" w:rsidRPr="00A8702F">
        <w:t>to UE implementation how to address the possibility of missing an MCCH change notification.</w:t>
      </w:r>
      <w:r w:rsidR="00CA4A2C">
        <w:t xml:space="preserve"> </w:t>
      </w:r>
      <w:r w:rsidRPr="002D3E30">
        <w:t>Therefore, we have the proposal below,</w:t>
      </w:r>
    </w:p>
    <w:p w14:paraId="65BE3A96" w14:textId="73B30E8C" w:rsidR="00577C08" w:rsidRDefault="00577C08" w:rsidP="00577C08">
      <w:pPr>
        <w:widowControl/>
        <w:overflowPunct w:val="0"/>
        <w:autoSpaceDE w:val="0"/>
        <w:autoSpaceDN w:val="0"/>
        <w:adjustRightInd w:val="0"/>
        <w:spacing w:after="120" w:line="288" w:lineRule="auto"/>
        <w:textAlignment w:val="baseline"/>
        <w:rPr>
          <w:rFonts w:eastAsia="宋体"/>
          <w:b/>
          <w:bCs/>
          <w:sz w:val="22"/>
          <w:szCs w:val="20"/>
          <w:lang w:val="en-GB"/>
        </w:rPr>
      </w:pPr>
      <w:r>
        <w:rPr>
          <w:rFonts w:eastAsia="宋体"/>
          <w:b/>
          <w:sz w:val="22"/>
          <w:szCs w:val="20"/>
          <w:lang w:val="en-GB"/>
        </w:rPr>
        <w:t xml:space="preserve">Proposal </w:t>
      </w:r>
      <w:r w:rsidR="00CA4A2C">
        <w:rPr>
          <w:rFonts w:eastAsia="宋体"/>
          <w:b/>
          <w:sz w:val="22"/>
          <w:szCs w:val="20"/>
          <w:lang w:val="en-GB"/>
        </w:rPr>
        <w:t>1</w:t>
      </w:r>
      <w:r>
        <w:rPr>
          <w:rFonts w:eastAsia="宋体"/>
          <w:b/>
          <w:sz w:val="22"/>
          <w:szCs w:val="20"/>
          <w:lang w:val="en-GB"/>
        </w:rPr>
        <w:t xml:space="preserve">: </w:t>
      </w:r>
      <w:r w:rsidRPr="00901918">
        <w:rPr>
          <w:rFonts w:eastAsia="宋体"/>
          <w:b/>
          <w:bCs/>
          <w:sz w:val="22"/>
          <w:szCs w:val="20"/>
          <w:lang w:val="en-GB"/>
        </w:rPr>
        <w:t>It is up to UE implementation how to address the possibility of missing an MCCH change notification.</w:t>
      </w:r>
    </w:p>
    <w:p w14:paraId="0C454BA5" w14:textId="5AA69F21" w:rsidR="00577C08" w:rsidRPr="00802D22" w:rsidRDefault="00577C08" w:rsidP="00EF7257">
      <w:pPr>
        <w:widowControl/>
        <w:overflowPunct w:val="0"/>
        <w:autoSpaceDE w:val="0"/>
        <w:autoSpaceDN w:val="0"/>
        <w:adjustRightInd w:val="0"/>
        <w:spacing w:after="120" w:line="288" w:lineRule="auto"/>
        <w:textAlignment w:val="baseline"/>
        <w:outlineLvl w:val="2"/>
        <w:rPr>
          <w:rFonts w:ascii="Arial" w:eastAsia="宋体" w:hAnsi="Arial" w:cs="Arial"/>
          <w:bCs/>
          <w:sz w:val="32"/>
          <w:szCs w:val="32"/>
        </w:rPr>
      </w:pPr>
      <w:r w:rsidRPr="0085710B">
        <w:rPr>
          <w:rFonts w:ascii="Arial" w:eastAsia="宋体" w:hAnsi="Arial" w:cs="Arial"/>
          <w:bCs/>
          <w:sz w:val="32"/>
          <w:szCs w:val="32"/>
        </w:rPr>
        <w:t>2.</w:t>
      </w:r>
      <w:r>
        <w:rPr>
          <w:rFonts w:ascii="Arial" w:eastAsia="宋体" w:hAnsi="Arial" w:cs="Arial"/>
          <w:bCs/>
          <w:sz w:val="32"/>
          <w:szCs w:val="32"/>
        </w:rPr>
        <w:t>1.2</w:t>
      </w:r>
      <w:r w:rsidRPr="0085710B">
        <w:rPr>
          <w:rFonts w:ascii="Arial" w:eastAsia="宋体" w:hAnsi="Arial" w:cs="Arial"/>
          <w:bCs/>
          <w:sz w:val="32"/>
          <w:szCs w:val="32"/>
        </w:rPr>
        <w:t xml:space="preserve"> </w:t>
      </w:r>
      <w:bookmarkStart w:id="9" w:name="_Hlk79149778"/>
      <w:r>
        <w:rPr>
          <w:rFonts w:ascii="Arial" w:eastAsia="宋体" w:hAnsi="Arial" w:cs="Arial"/>
          <w:bCs/>
          <w:sz w:val="32"/>
          <w:szCs w:val="32"/>
        </w:rPr>
        <w:t>Multicast activation notification</w:t>
      </w:r>
      <w:bookmarkEnd w:id="9"/>
    </w:p>
    <w:p w14:paraId="41DD58EE" w14:textId="77777777" w:rsidR="00145AF9" w:rsidRDefault="00145AF9" w:rsidP="00145AF9">
      <w:pPr>
        <w:widowControl/>
        <w:overflowPunct w:val="0"/>
        <w:autoSpaceDE w:val="0"/>
        <w:autoSpaceDN w:val="0"/>
        <w:adjustRightInd w:val="0"/>
        <w:spacing w:after="120" w:line="288" w:lineRule="auto"/>
        <w:textAlignment w:val="baseline"/>
        <w:rPr>
          <w:rFonts w:eastAsia="宋体"/>
          <w:bCs/>
          <w:sz w:val="22"/>
          <w:szCs w:val="20"/>
        </w:rPr>
      </w:pPr>
      <w:r>
        <w:rPr>
          <w:rFonts w:eastAsia="宋体"/>
          <w:bCs/>
          <w:sz w:val="22"/>
          <w:szCs w:val="20"/>
        </w:rPr>
        <w:t xml:space="preserve">In RA2#114e meeting, group paging was agreed to be the multicast activation notification. When RRC_IDLE/RRC_INACTIVE UE receives the multicast activation notification, if the notification includes UE’s interested multicast sessions, UE will initiate the RRC connection establishment/resume procedure and enter RRC_CONNECTED state to receive the activated multicast session data provided by Delivery mode 1. </w:t>
      </w:r>
    </w:p>
    <w:p w14:paraId="63A9825E" w14:textId="15CFD51A" w:rsidR="00145AF9" w:rsidRPr="002964CD" w:rsidRDefault="00145AF9" w:rsidP="00145AF9">
      <w:pPr>
        <w:widowControl/>
        <w:overflowPunct w:val="0"/>
        <w:autoSpaceDE w:val="0"/>
        <w:autoSpaceDN w:val="0"/>
        <w:adjustRightInd w:val="0"/>
        <w:spacing w:after="120" w:line="288" w:lineRule="auto"/>
        <w:textAlignment w:val="baseline"/>
        <w:rPr>
          <w:rFonts w:eastAsia="宋体"/>
          <w:bCs/>
          <w:sz w:val="22"/>
          <w:szCs w:val="22"/>
        </w:rPr>
      </w:pPr>
      <w:r>
        <w:rPr>
          <w:rFonts w:eastAsia="宋体"/>
          <w:bCs/>
          <w:sz w:val="22"/>
          <w:szCs w:val="20"/>
        </w:rPr>
        <w:t xml:space="preserve">Regarding the </w:t>
      </w:r>
      <w:r w:rsidRPr="002E60FE">
        <w:rPr>
          <w:rFonts w:eastAsia="宋体"/>
          <w:bCs/>
          <w:sz w:val="22"/>
          <w:szCs w:val="20"/>
        </w:rPr>
        <w:t>initiation condition of RRC connection establishment procedure</w:t>
      </w:r>
      <w:r>
        <w:rPr>
          <w:rFonts w:eastAsia="宋体"/>
          <w:bCs/>
          <w:sz w:val="22"/>
          <w:szCs w:val="20"/>
        </w:rPr>
        <w:t xml:space="preserve"> for </w:t>
      </w:r>
      <w:r w:rsidRPr="00FB31C6">
        <w:rPr>
          <w:rFonts w:eastAsia="宋体"/>
          <w:bCs/>
          <w:sz w:val="22"/>
          <w:szCs w:val="20"/>
        </w:rPr>
        <w:t>RRC_IDLE UE</w:t>
      </w:r>
      <w:r>
        <w:rPr>
          <w:rFonts w:eastAsia="宋体"/>
          <w:bCs/>
          <w:sz w:val="22"/>
          <w:szCs w:val="20"/>
        </w:rPr>
        <w:t>, according to the current Section 5.3.2.3 and 5.3.3.2 of TS38.33</w:t>
      </w:r>
      <w:r w:rsidRPr="00BC0691">
        <w:rPr>
          <w:rFonts w:eastAsia="宋体"/>
          <w:bCs/>
          <w:sz w:val="22"/>
          <w:szCs w:val="20"/>
        </w:rPr>
        <w:t>1[</w:t>
      </w:r>
      <w:r w:rsidR="00CA4A2C" w:rsidRPr="00BC0691">
        <w:rPr>
          <w:rFonts w:eastAsia="宋体"/>
          <w:bCs/>
          <w:sz w:val="22"/>
          <w:szCs w:val="20"/>
        </w:rPr>
        <w:t>1</w:t>
      </w:r>
      <w:r w:rsidRPr="00BC0691">
        <w:rPr>
          <w:rFonts w:eastAsia="宋体"/>
          <w:bCs/>
          <w:sz w:val="22"/>
          <w:szCs w:val="20"/>
        </w:rPr>
        <w:t>], u</w:t>
      </w:r>
      <w:r>
        <w:rPr>
          <w:rFonts w:eastAsia="宋体"/>
          <w:bCs/>
          <w:sz w:val="22"/>
          <w:szCs w:val="20"/>
        </w:rPr>
        <w:t xml:space="preserve">pon receiving the legacy CN paging, UE behavior </w:t>
      </w:r>
      <w:r w:rsidRPr="002964CD">
        <w:rPr>
          <w:rFonts w:eastAsia="宋体"/>
          <w:bCs/>
          <w:sz w:val="22"/>
          <w:szCs w:val="22"/>
        </w:rPr>
        <w:t xml:space="preserve">and the initiation condition of RRC connection establishment procedure </w:t>
      </w:r>
      <w:r>
        <w:rPr>
          <w:rFonts w:eastAsia="宋体"/>
          <w:bCs/>
          <w:sz w:val="22"/>
          <w:szCs w:val="22"/>
        </w:rPr>
        <w:t>are</w:t>
      </w:r>
      <w:r w:rsidRPr="002964CD">
        <w:rPr>
          <w:rFonts w:eastAsia="宋体"/>
          <w:bCs/>
          <w:sz w:val="22"/>
          <w:szCs w:val="22"/>
        </w:rPr>
        <w:t xml:space="preserve"> as follows,</w:t>
      </w:r>
    </w:p>
    <w:p w14:paraId="78FB3D2A" w14:textId="77777777" w:rsidR="00145AF9" w:rsidRPr="002964CD" w:rsidRDefault="00145AF9" w:rsidP="00145AF9">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asciiTheme="minorEastAsia" w:hAnsiTheme="minorEastAsia" w:hint="eastAsia"/>
          <w:sz w:val="22"/>
          <w:szCs w:val="22"/>
          <w:lang w:val="en-GB"/>
        </w:rPr>
        <w:t>————————————————————</w:t>
      </w:r>
      <w:r w:rsidRPr="002964CD">
        <w:rPr>
          <w:rFonts w:eastAsia="宋体"/>
          <w:bCs/>
          <w:sz w:val="22"/>
          <w:szCs w:val="22"/>
        </w:rPr>
        <w:t>Section 5.3.2.3</w:t>
      </w:r>
      <w:r w:rsidRPr="002964CD">
        <w:rPr>
          <w:rFonts w:asciiTheme="minorEastAsia" w:hAnsiTheme="minorEastAsia" w:hint="eastAsia"/>
          <w:sz w:val="22"/>
          <w:szCs w:val="22"/>
          <w:lang w:val="en-GB"/>
        </w:rPr>
        <w:t>————————————————</w:t>
      </w:r>
    </w:p>
    <w:p w14:paraId="59667F79" w14:textId="77777777" w:rsidR="00145AF9" w:rsidRPr="002964CD" w:rsidRDefault="00145AF9" w:rsidP="00145AF9">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eastAsia="Times New Roman"/>
          <w:sz w:val="22"/>
          <w:szCs w:val="22"/>
          <w:lang w:val="en-GB" w:eastAsia="ja-JP"/>
        </w:rPr>
        <w:t xml:space="preserve">Upon receiving the </w:t>
      </w:r>
      <w:r w:rsidRPr="002964CD">
        <w:rPr>
          <w:rFonts w:eastAsia="Times New Roman"/>
          <w:i/>
          <w:sz w:val="22"/>
          <w:szCs w:val="22"/>
          <w:lang w:val="en-GB" w:eastAsia="ja-JP"/>
        </w:rPr>
        <w:t>Paging</w:t>
      </w:r>
      <w:r w:rsidRPr="002964CD">
        <w:rPr>
          <w:rFonts w:eastAsia="Times New Roman"/>
          <w:sz w:val="22"/>
          <w:szCs w:val="22"/>
          <w:lang w:val="en-GB" w:eastAsia="ja-JP"/>
        </w:rPr>
        <w:t xml:space="preserve"> message, the UE shall:</w:t>
      </w:r>
    </w:p>
    <w:p w14:paraId="4C3531AD" w14:textId="77777777" w:rsidR="00145AF9" w:rsidRPr="002964CD" w:rsidRDefault="00145AF9" w:rsidP="00145AF9">
      <w:pPr>
        <w:widowControl/>
        <w:overflowPunct w:val="0"/>
        <w:autoSpaceDE w:val="0"/>
        <w:autoSpaceDN w:val="0"/>
        <w:adjustRightInd w:val="0"/>
        <w:spacing w:after="180"/>
        <w:ind w:left="568" w:hanging="284"/>
        <w:jc w:val="left"/>
        <w:textAlignment w:val="baseline"/>
        <w:rPr>
          <w:rFonts w:eastAsia="Times New Roman"/>
          <w:sz w:val="22"/>
          <w:szCs w:val="22"/>
          <w:lang w:val="en-GB" w:eastAsia="ja-JP"/>
        </w:rPr>
      </w:pPr>
      <w:r w:rsidRPr="002964CD">
        <w:rPr>
          <w:rFonts w:eastAsia="Times New Roman"/>
          <w:sz w:val="22"/>
          <w:szCs w:val="22"/>
          <w:lang w:val="en-GB" w:eastAsia="ja-JP"/>
        </w:rPr>
        <w:t>1&gt;</w:t>
      </w:r>
      <w:r w:rsidRPr="002964CD">
        <w:rPr>
          <w:rFonts w:eastAsia="Times New Roman"/>
          <w:sz w:val="22"/>
          <w:szCs w:val="22"/>
          <w:lang w:val="en-GB" w:eastAsia="ja-JP"/>
        </w:rPr>
        <w:tab/>
        <w:t xml:space="preserve">if in RRC_IDLE, for each of the </w:t>
      </w:r>
      <w:proofErr w:type="spellStart"/>
      <w:r w:rsidRPr="002964CD">
        <w:rPr>
          <w:rFonts w:eastAsia="Times New Roman"/>
          <w:i/>
          <w:sz w:val="22"/>
          <w:szCs w:val="22"/>
          <w:lang w:val="en-GB" w:eastAsia="ja-JP"/>
        </w:rPr>
        <w:t>PagingRecord</w:t>
      </w:r>
      <w:proofErr w:type="spellEnd"/>
      <w:r w:rsidRPr="002964CD">
        <w:rPr>
          <w:rFonts w:eastAsia="Times New Roman"/>
          <w:sz w:val="22"/>
          <w:szCs w:val="22"/>
          <w:lang w:val="en-GB" w:eastAsia="ja-JP"/>
        </w:rPr>
        <w:t xml:space="preserve">, if any, included in the </w:t>
      </w:r>
      <w:r w:rsidRPr="002964CD">
        <w:rPr>
          <w:rFonts w:eastAsia="Times New Roman"/>
          <w:i/>
          <w:sz w:val="22"/>
          <w:szCs w:val="22"/>
          <w:lang w:val="en-GB" w:eastAsia="ja-JP"/>
        </w:rPr>
        <w:t>Paging</w:t>
      </w:r>
      <w:r w:rsidRPr="002964CD">
        <w:rPr>
          <w:rFonts w:eastAsia="Times New Roman"/>
          <w:sz w:val="22"/>
          <w:szCs w:val="22"/>
          <w:lang w:val="en-GB" w:eastAsia="ja-JP"/>
        </w:rPr>
        <w:t xml:space="preserve"> message:</w:t>
      </w:r>
    </w:p>
    <w:p w14:paraId="2FBFA931" w14:textId="77777777" w:rsidR="00145AF9" w:rsidRPr="002964CD" w:rsidRDefault="00145AF9" w:rsidP="00145AF9">
      <w:pPr>
        <w:widowControl/>
        <w:overflowPunct w:val="0"/>
        <w:autoSpaceDE w:val="0"/>
        <w:autoSpaceDN w:val="0"/>
        <w:adjustRightInd w:val="0"/>
        <w:spacing w:after="180"/>
        <w:ind w:left="851" w:hanging="284"/>
        <w:jc w:val="left"/>
        <w:textAlignment w:val="baseline"/>
        <w:rPr>
          <w:rFonts w:eastAsia="Times New Roman"/>
          <w:sz w:val="22"/>
          <w:szCs w:val="22"/>
          <w:lang w:val="en-GB" w:eastAsia="ja-JP"/>
        </w:rPr>
      </w:pPr>
      <w:r w:rsidRPr="002964CD">
        <w:rPr>
          <w:rFonts w:eastAsia="Times New Roman"/>
          <w:sz w:val="22"/>
          <w:szCs w:val="22"/>
          <w:lang w:val="en-GB" w:eastAsia="ja-JP"/>
        </w:rPr>
        <w:t>2&gt;</w:t>
      </w:r>
      <w:r w:rsidRPr="002964CD">
        <w:rPr>
          <w:rFonts w:eastAsia="Times New Roman"/>
          <w:sz w:val="22"/>
          <w:szCs w:val="22"/>
          <w:lang w:val="en-GB" w:eastAsia="ja-JP"/>
        </w:rPr>
        <w:tab/>
        <w:t xml:space="preserve">if the </w:t>
      </w:r>
      <w:proofErr w:type="spellStart"/>
      <w:r w:rsidRPr="002964CD">
        <w:rPr>
          <w:rFonts w:eastAsia="Times New Roman"/>
          <w:i/>
          <w:sz w:val="22"/>
          <w:szCs w:val="22"/>
          <w:lang w:val="en-GB" w:eastAsia="ja-JP"/>
        </w:rPr>
        <w:t>ue</w:t>
      </w:r>
      <w:proofErr w:type="spellEnd"/>
      <w:r w:rsidRPr="002964CD">
        <w:rPr>
          <w:rFonts w:eastAsia="Times New Roman"/>
          <w:i/>
          <w:sz w:val="22"/>
          <w:szCs w:val="22"/>
          <w:lang w:val="en-GB" w:eastAsia="ja-JP"/>
        </w:rPr>
        <w:t>-Identity</w:t>
      </w:r>
      <w:r w:rsidRPr="002964CD">
        <w:rPr>
          <w:rFonts w:eastAsia="Times New Roman"/>
          <w:sz w:val="22"/>
          <w:szCs w:val="22"/>
          <w:lang w:val="en-GB" w:eastAsia="ja-JP"/>
        </w:rPr>
        <w:t xml:space="preserve"> included in the </w:t>
      </w:r>
      <w:proofErr w:type="spellStart"/>
      <w:r w:rsidRPr="002964CD">
        <w:rPr>
          <w:rFonts w:eastAsia="Times New Roman"/>
          <w:i/>
          <w:sz w:val="22"/>
          <w:szCs w:val="22"/>
          <w:lang w:val="en-GB" w:eastAsia="ja-JP"/>
        </w:rPr>
        <w:t>PagingRecord</w:t>
      </w:r>
      <w:proofErr w:type="spellEnd"/>
      <w:r w:rsidRPr="002964CD">
        <w:rPr>
          <w:rFonts w:eastAsia="Times New Roman"/>
          <w:sz w:val="22"/>
          <w:szCs w:val="22"/>
          <w:lang w:val="en-GB" w:eastAsia="ja-JP"/>
        </w:rPr>
        <w:t xml:space="preserve"> matches the UE identity allocated by upper layers:</w:t>
      </w:r>
    </w:p>
    <w:p w14:paraId="66CA937E" w14:textId="77777777" w:rsidR="00145AF9" w:rsidRPr="002964CD" w:rsidRDefault="00145AF9" w:rsidP="00145AF9">
      <w:pPr>
        <w:widowControl/>
        <w:overflowPunct w:val="0"/>
        <w:autoSpaceDE w:val="0"/>
        <w:autoSpaceDN w:val="0"/>
        <w:adjustRightInd w:val="0"/>
        <w:spacing w:after="180"/>
        <w:ind w:left="1135" w:hanging="284"/>
        <w:jc w:val="left"/>
        <w:textAlignment w:val="baseline"/>
        <w:rPr>
          <w:rFonts w:eastAsia="Times New Roman"/>
          <w:sz w:val="22"/>
          <w:szCs w:val="22"/>
          <w:lang w:val="en-GB" w:eastAsia="ja-JP"/>
        </w:rPr>
      </w:pPr>
      <w:r w:rsidRPr="002964CD">
        <w:rPr>
          <w:rFonts w:eastAsia="Times New Roman"/>
          <w:sz w:val="22"/>
          <w:szCs w:val="22"/>
          <w:lang w:val="en-GB" w:eastAsia="ja-JP"/>
        </w:rPr>
        <w:t>3&gt;</w:t>
      </w:r>
      <w:r w:rsidRPr="002964CD">
        <w:rPr>
          <w:rFonts w:eastAsia="Times New Roman"/>
          <w:sz w:val="22"/>
          <w:szCs w:val="22"/>
          <w:lang w:val="en-GB" w:eastAsia="ja-JP"/>
        </w:rPr>
        <w:tab/>
      </w:r>
      <w:r w:rsidRPr="002964CD">
        <w:rPr>
          <w:rFonts w:eastAsia="Times New Roman"/>
          <w:sz w:val="22"/>
          <w:szCs w:val="22"/>
          <w:highlight w:val="yellow"/>
          <w:lang w:val="en-GB" w:eastAsia="ja-JP"/>
        </w:rPr>
        <w:t xml:space="preserve">forward the </w:t>
      </w:r>
      <w:proofErr w:type="spellStart"/>
      <w:r w:rsidRPr="002964CD">
        <w:rPr>
          <w:rFonts w:eastAsia="Times New Roman"/>
          <w:i/>
          <w:sz w:val="22"/>
          <w:szCs w:val="22"/>
          <w:highlight w:val="yellow"/>
          <w:lang w:val="en-GB" w:eastAsia="ja-JP"/>
        </w:rPr>
        <w:t>ue</w:t>
      </w:r>
      <w:proofErr w:type="spellEnd"/>
      <w:r w:rsidRPr="002964CD">
        <w:rPr>
          <w:rFonts w:eastAsia="Times New Roman"/>
          <w:i/>
          <w:sz w:val="22"/>
          <w:szCs w:val="22"/>
          <w:highlight w:val="yellow"/>
          <w:lang w:val="en-GB" w:eastAsia="ja-JP"/>
        </w:rPr>
        <w:t>-Identity</w:t>
      </w:r>
      <w:r w:rsidRPr="002964CD">
        <w:rPr>
          <w:rFonts w:eastAsia="Times New Roman"/>
          <w:sz w:val="22"/>
          <w:szCs w:val="22"/>
          <w:highlight w:val="yellow"/>
          <w:lang w:val="en-GB" w:eastAsia="ja-JP"/>
        </w:rPr>
        <w:t xml:space="preserve"> and </w:t>
      </w:r>
      <w:proofErr w:type="spellStart"/>
      <w:r w:rsidRPr="002964CD">
        <w:rPr>
          <w:rFonts w:eastAsia="Times New Roman"/>
          <w:i/>
          <w:sz w:val="22"/>
          <w:szCs w:val="22"/>
          <w:highlight w:val="yellow"/>
          <w:lang w:val="en-GB" w:eastAsia="ja-JP"/>
        </w:rPr>
        <w:t>accessType</w:t>
      </w:r>
      <w:proofErr w:type="spellEnd"/>
      <w:r w:rsidRPr="002964CD">
        <w:rPr>
          <w:rFonts w:eastAsia="Times New Roman"/>
          <w:sz w:val="22"/>
          <w:szCs w:val="22"/>
          <w:highlight w:val="yellow"/>
          <w:lang w:val="en-GB" w:eastAsia="ja-JP"/>
        </w:rPr>
        <w:t xml:space="preserve"> (if present) to the upper layers</w:t>
      </w:r>
      <w:r w:rsidRPr="002964CD">
        <w:rPr>
          <w:rFonts w:eastAsia="Times New Roman"/>
          <w:sz w:val="22"/>
          <w:szCs w:val="22"/>
          <w:lang w:val="en-GB" w:eastAsia="ja-JP"/>
        </w:rPr>
        <w:t>;</w:t>
      </w:r>
    </w:p>
    <w:p w14:paraId="048928B0" w14:textId="77777777" w:rsidR="00145AF9" w:rsidRPr="002964CD" w:rsidRDefault="00145AF9" w:rsidP="00145AF9">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asciiTheme="minorEastAsia" w:hAnsiTheme="minorEastAsia" w:hint="eastAsia"/>
          <w:sz w:val="22"/>
          <w:szCs w:val="22"/>
          <w:lang w:val="en-GB"/>
        </w:rPr>
        <w:t>————————————————————</w:t>
      </w:r>
      <w:r w:rsidRPr="002964CD">
        <w:rPr>
          <w:rFonts w:eastAsia="宋体"/>
          <w:bCs/>
          <w:sz w:val="22"/>
          <w:szCs w:val="22"/>
        </w:rPr>
        <w:t>Section 5.3.3.2</w:t>
      </w:r>
      <w:r w:rsidRPr="002964CD">
        <w:rPr>
          <w:rFonts w:asciiTheme="minorEastAsia" w:hAnsiTheme="minorEastAsia" w:hint="eastAsia"/>
          <w:sz w:val="22"/>
          <w:szCs w:val="22"/>
          <w:lang w:val="en-GB"/>
        </w:rPr>
        <w:t>—————————————————</w:t>
      </w:r>
    </w:p>
    <w:p w14:paraId="1CEA883C" w14:textId="77777777" w:rsidR="00145AF9" w:rsidRPr="002964CD" w:rsidRDefault="00145AF9" w:rsidP="00CA4A2C">
      <w:pPr>
        <w:widowControl/>
        <w:overflowPunct w:val="0"/>
        <w:autoSpaceDE w:val="0"/>
        <w:autoSpaceDN w:val="0"/>
        <w:adjustRightInd w:val="0"/>
        <w:spacing w:after="180"/>
        <w:textAlignment w:val="baseline"/>
        <w:rPr>
          <w:rFonts w:eastAsia="Times New Roman"/>
          <w:sz w:val="22"/>
          <w:szCs w:val="22"/>
          <w:lang w:val="en-GB" w:eastAsia="ja-JP"/>
        </w:rPr>
      </w:pPr>
      <w:r w:rsidRPr="002964CD">
        <w:rPr>
          <w:rFonts w:eastAsia="Times New Roman"/>
          <w:sz w:val="22"/>
          <w:szCs w:val="22"/>
          <w:lang w:val="en-GB" w:eastAsia="ja-JP"/>
        </w:rPr>
        <w:t xml:space="preserve">The UE initiates the procedure </w:t>
      </w:r>
      <w:r w:rsidRPr="002964CD">
        <w:rPr>
          <w:rFonts w:eastAsia="Times New Roman"/>
          <w:sz w:val="22"/>
          <w:szCs w:val="22"/>
          <w:highlight w:val="yellow"/>
          <w:lang w:val="en-GB" w:eastAsia="ja-JP"/>
        </w:rPr>
        <w:t>when upper layers request establishment of an RRC connection</w:t>
      </w:r>
      <w:r w:rsidRPr="002964CD">
        <w:rPr>
          <w:rFonts w:eastAsia="Times New Roman"/>
          <w:sz w:val="22"/>
          <w:szCs w:val="22"/>
          <w:lang w:val="en-GB" w:eastAsia="ja-JP"/>
        </w:rPr>
        <w:t xml:space="preserve"> while the UE is in RRC_IDLE and it has acquired essential system information as described in 5.2.2.1, or for </w:t>
      </w:r>
      <w:proofErr w:type="spellStart"/>
      <w:r w:rsidRPr="002964CD">
        <w:rPr>
          <w:rFonts w:eastAsia="Times New Roman"/>
          <w:sz w:val="22"/>
          <w:szCs w:val="22"/>
          <w:lang w:val="en-GB" w:eastAsia="ja-JP"/>
        </w:rPr>
        <w:t>sidelink</w:t>
      </w:r>
      <w:proofErr w:type="spellEnd"/>
      <w:r w:rsidRPr="002964CD">
        <w:rPr>
          <w:rFonts w:eastAsia="Times New Roman"/>
          <w:sz w:val="22"/>
          <w:szCs w:val="22"/>
          <w:lang w:val="en-GB" w:eastAsia="ja-JP"/>
        </w:rPr>
        <w:t xml:space="preserve"> communication as specified in sub-clause 5.3.3.1a.</w:t>
      </w:r>
    </w:p>
    <w:p w14:paraId="6C792449" w14:textId="77777777" w:rsidR="00145AF9" w:rsidRPr="00123F89" w:rsidRDefault="00145AF9" w:rsidP="00145AF9">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I</w:t>
      </w:r>
      <w:r>
        <w:rPr>
          <w:rFonts w:eastAsia="宋体" w:hint="eastAsia"/>
          <w:bCs/>
          <w:sz w:val="22"/>
          <w:szCs w:val="20"/>
          <w:lang w:val="en-GB"/>
        </w:rPr>
        <w:t>n</w:t>
      </w:r>
      <w:r>
        <w:rPr>
          <w:rFonts w:eastAsia="宋体"/>
          <w:bCs/>
          <w:sz w:val="22"/>
          <w:szCs w:val="20"/>
          <w:lang w:val="en-GB"/>
        </w:rPr>
        <w:t xml:space="preserve"> our understanding, group notification is very similar to CN paging which notifies RRC_IDLE UE to enter RRC_CONNECTED state for MT access. So </w:t>
      </w:r>
      <w:r w:rsidRPr="00123F89">
        <w:rPr>
          <w:rFonts w:eastAsia="宋体"/>
          <w:bCs/>
          <w:sz w:val="22"/>
          <w:szCs w:val="20"/>
          <w:lang w:val="en-GB"/>
        </w:rPr>
        <w:t>for simplicity</w:t>
      </w:r>
      <w:r>
        <w:rPr>
          <w:rFonts w:eastAsia="宋体" w:hint="eastAsia"/>
          <w:bCs/>
          <w:sz w:val="22"/>
          <w:szCs w:val="20"/>
          <w:lang w:val="en-GB"/>
        </w:rPr>
        <w:t>,</w:t>
      </w:r>
      <w:r>
        <w:rPr>
          <w:rFonts w:eastAsia="宋体"/>
          <w:bCs/>
          <w:sz w:val="22"/>
          <w:szCs w:val="20"/>
          <w:lang w:val="en-GB"/>
        </w:rPr>
        <w:t xml:space="preserve"> we can reuse the existing </w:t>
      </w:r>
      <w:r>
        <w:rPr>
          <w:rFonts w:eastAsia="宋体"/>
          <w:bCs/>
          <w:sz w:val="22"/>
          <w:szCs w:val="20"/>
        </w:rPr>
        <w:t xml:space="preserve">UE behavior and the </w:t>
      </w:r>
      <w:r w:rsidRPr="002E60FE">
        <w:rPr>
          <w:rFonts w:eastAsia="宋体"/>
          <w:bCs/>
          <w:sz w:val="22"/>
          <w:szCs w:val="20"/>
        </w:rPr>
        <w:t>initiation condition</w:t>
      </w:r>
      <w:r>
        <w:rPr>
          <w:rFonts w:eastAsia="宋体"/>
          <w:bCs/>
          <w:sz w:val="22"/>
          <w:szCs w:val="20"/>
        </w:rPr>
        <w:t>.</w:t>
      </w:r>
      <w:r>
        <w:rPr>
          <w:rFonts w:eastAsia="宋体"/>
          <w:bCs/>
          <w:sz w:val="22"/>
          <w:szCs w:val="20"/>
          <w:lang w:val="en-GB"/>
        </w:rPr>
        <w:t xml:space="preserve"> In other words, upon </w:t>
      </w:r>
      <w:r w:rsidRPr="00123F89">
        <w:rPr>
          <w:rFonts w:eastAsia="宋体"/>
          <w:bCs/>
          <w:sz w:val="22"/>
          <w:szCs w:val="20"/>
          <w:lang w:val="en-GB"/>
        </w:rPr>
        <w:t>receiving the group notification message, RRC_IDLE UE shall forward the group notification information to the upper layers</w:t>
      </w:r>
      <w:r>
        <w:rPr>
          <w:rFonts w:eastAsia="宋体"/>
          <w:bCs/>
          <w:sz w:val="22"/>
          <w:szCs w:val="20"/>
          <w:lang w:val="en-GB"/>
        </w:rPr>
        <w:t xml:space="preserve">. After receiving the group notification information, upper layers request </w:t>
      </w:r>
      <w:r w:rsidRPr="00E87DD8">
        <w:rPr>
          <w:rFonts w:eastAsia="宋体"/>
          <w:bCs/>
          <w:sz w:val="22"/>
          <w:szCs w:val="20"/>
          <w:lang w:val="en-GB"/>
        </w:rPr>
        <w:t>establishment of an RRC connection</w:t>
      </w:r>
      <w:r>
        <w:rPr>
          <w:rFonts w:eastAsia="宋体"/>
          <w:bCs/>
          <w:sz w:val="22"/>
          <w:szCs w:val="20"/>
          <w:lang w:val="en-GB"/>
        </w:rPr>
        <w:t>.</w:t>
      </w:r>
      <w:r w:rsidRPr="00123F89">
        <w:rPr>
          <w:rFonts w:eastAsia="宋体"/>
          <w:bCs/>
          <w:sz w:val="22"/>
          <w:szCs w:val="20"/>
          <w:lang w:val="en-GB"/>
        </w:rPr>
        <w:t xml:space="preserve">  </w:t>
      </w:r>
    </w:p>
    <w:p w14:paraId="7E71F116" w14:textId="77777777" w:rsidR="00145AF9" w:rsidRPr="002964CD" w:rsidRDefault="00145AF9" w:rsidP="00145AF9">
      <w:pPr>
        <w:widowControl/>
        <w:overflowPunct w:val="0"/>
        <w:autoSpaceDE w:val="0"/>
        <w:autoSpaceDN w:val="0"/>
        <w:adjustRightInd w:val="0"/>
        <w:spacing w:after="120" w:line="288" w:lineRule="auto"/>
        <w:textAlignment w:val="baseline"/>
        <w:rPr>
          <w:rFonts w:eastAsia="宋体"/>
          <w:b/>
          <w:sz w:val="22"/>
          <w:szCs w:val="22"/>
        </w:rPr>
      </w:pPr>
      <w:r>
        <w:rPr>
          <w:rFonts w:eastAsia="宋体"/>
          <w:b/>
          <w:sz w:val="22"/>
          <w:szCs w:val="20"/>
        </w:rPr>
        <w:t>Proposal 2:</w:t>
      </w:r>
      <w:r w:rsidRPr="00D312D9">
        <w:t xml:space="preserve"> </w:t>
      </w:r>
      <w:r w:rsidRPr="004B3775">
        <w:rPr>
          <w:rFonts w:eastAsia="宋体"/>
          <w:b/>
          <w:sz w:val="22"/>
          <w:szCs w:val="20"/>
        </w:rPr>
        <w:t xml:space="preserve">Upon receiving the </w:t>
      </w:r>
      <w:r>
        <w:rPr>
          <w:rFonts w:eastAsia="宋体"/>
          <w:b/>
          <w:sz w:val="22"/>
          <w:szCs w:val="20"/>
        </w:rPr>
        <w:t>multicast activation notification</w:t>
      </w:r>
      <w:r w:rsidRPr="004B3775">
        <w:rPr>
          <w:rFonts w:eastAsia="宋体"/>
          <w:b/>
          <w:sz w:val="22"/>
          <w:szCs w:val="20"/>
        </w:rPr>
        <w:t xml:space="preserve"> message</w:t>
      </w:r>
      <w:r>
        <w:rPr>
          <w:rFonts w:eastAsia="宋体"/>
          <w:b/>
          <w:sz w:val="22"/>
          <w:szCs w:val="20"/>
        </w:rPr>
        <w:t xml:space="preserve">, </w:t>
      </w:r>
      <w:r w:rsidRPr="00503238">
        <w:rPr>
          <w:rFonts w:eastAsia="宋体"/>
          <w:b/>
          <w:sz w:val="22"/>
          <w:szCs w:val="20"/>
        </w:rPr>
        <w:t>RRC_IDLE</w:t>
      </w:r>
      <w:r>
        <w:rPr>
          <w:rFonts w:eastAsia="宋体"/>
          <w:b/>
          <w:sz w:val="22"/>
          <w:szCs w:val="20"/>
        </w:rPr>
        <w:t xml:space="preserve"> UE shall forward the notification information to the upper layers and </w:t>
      </w:r>
      <w:r w:rsidRPr="005B2ACE">
        <w:rPr>
          <w:rFonts w:eastAsia="宋体"/>
          <w:b/>
          <w:sz w:val="22"/>
          <w:szCs w:val="20"/>
        </w:rPr>
        <w:t>initiates</w:t>
      </w:r>
      <w:r>
        <w:rPr>
          <w:rFonts w:eastAsia="宋体"/>
          <w:b/>
          <w:sz w:val="22"/>
          <w:szCs w:val="20"/>
        </w:rPr>
        <w:t xml:space="preserve"> RRC connection </w:t>
      </w:r>
      <w:proofErr w:type="spellStart"/>
      <w:r>
        <w:rPr>
          <w:rFonts w:eastAsia="宋体"/>
          <w:b/>
          <w:sz w:val="22"/>
          <w:szCs w:val="20"/>
        </w:rPr>
        <w:t>eatablishment</w:t>
      </w:r>
      <w:proofErr w:type="spellEnd"/>
      <w:r>
        <w:rPr>
          <w:rFonts w:eastAsia="宋体"/>
          <w:b/>
          <w:sz w:val="22"/>
          <w:szCs w:val="20"/>
        </w:rPr>
        <w:t xml:space="preserve"> procedure when upper layers request </w:t>
      </w:r>
      <w:r w:rsidRPr="00E87DD8">
        <w:rPr>
          <w:rFonts w:eastAsia="宋体"/>
          <w:b/>
          <w:sz w:val="22"/>
          <w:szCs w:val="20"/>
        </w:rPr>
        <w:t>establishment of an RRC connection</w:t>
      </w:r>
      <w:r w:rsidRPr="002964CD">
        <w:rPr>
          <w:rFonts w:eastAsia="宋体"/>
          <w:b/>
          <w:sz w:val="22"/>
          <w:szCs w:val="22"/>
        </w:rPr>
        <w:t>.</w:t>
      </w:r>
    </w:p>
    <w:p w14:paraId="743AE0D6" w14:textId="64530C17" w:rsidR="00145AF9" w:rsidRPr="002964CD" w:rsidRDefault="00145AF9" w:rsidP="00145AF9">
      <w:pPr>
        <w:widowControl/>
        <w:overflowPunct w:val="0"/>
        <w:autoSpaceDE w:val="0"/>
        <w:autoSpaceDN w:val="0"/>
        <w:adjustRightInd w:val="0"/>
        <w:spacing w:after="120" w:line="288" w:lineRule="auto"/>
        <w:textAlignment w:val="baseline"/>
        <w:rPr>
          <w:rFonts w:eastAsia="宋体"/>
          <w:bCs/>
          <w:sz w:val="22"/>
          <w:szCs w:val="22"/>
        </w:rPr>
      </w:pPr>
      <w:r w:rsidRPr="002964CD">
        <w:rPr>
          <w:rFonts w:eastAsia="宋体"/>
          <w:bCs/>
          <w:sz w:val="22"/>
          <w:szCs w:val="22"/>
        </w:rPr>
        <w:t>According to the current Section 5.3.2.3 and 5.3.13.2 of TS38.331[</w:t>
      </w:r>
      <w:r w:rsidR="00CA4A2C">
        <w:rPr>
          <w:rFonts w:eastAsia="宋体"/>
          <w:bCs/>
          <w:sz w:val="22"/>
          <w:szCs w:val="22"/>
        </w:rPr>
        <w:t>1</w:t>
      </w:r>
      <w:r w:rsidRPr="002964CD">
        <w:rPr>
          <w:rFonts w:eastAsia="宋体"/>
          <w:bCs/>
          <w:sz w:val="22"/>
          <w:szCs w:val="22"/>
        </w:rPr>
        <w:t xml:space="preserve">], upon receiving the legacy RAN paging, UE behavior and the initiation condition of RRC connection resume procedure </w:t>
      </w:r>
      <w:r>
        <w:rPr>
          <w:rFonts w:eastAsia="宋体"/>
          <w:bCs/>
          <w:sz w:val="22"/>
          <w:szCs w:val="22"/>
        </w:rPr>
        <w:t>are</w:t>
      </w:r>
      <w:r w:rsidRPr="002964CD">
        <w:rPr>
          <w:rFonts w:eastAsia="宋体"/>
          <w:bCs/>
          <w:sz w:val="22"/>
          <w:szCs w:val="22"/>
        </w:rPr>
        <w:t xml:space="preserve"> as follows,</w:t>
      </w:r>
    </w:p>
    <w:p w14:paraId="11D057B9" w14:textId="77777777" w:rsidR="00145AF9" w:rsidRPr="002964CD" w:rsidRDefault="00145AF9" w:rsidP="00145AF9">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asciiTheme="minorEastAsia" w:hAnsiTheme="minorEastAsia" w:hint="eastAsia"/>
          <w:sz w:val="22"/>
          <w:szCs w:val="22"/>
          <w:lang w:val="en-GB"/>
        </w:rPr>
        <w:t>————————————————————</w:t>
      </w:r>
      <w:r w:rsidRPr="002964CD">
        <w:rPr>
          <w:rFonts w:eastAsia="宋体"/>
          <w:bCs/>
          <w:sz w:val="22"/>
          <w:szCs w:val="22"/>
        </w:rPr>
        <w:t>Section 5.3.2.3</w:t>
      </w:r>
      <w:r w:rsidRPr="002964CD">
        <w:rPr>
          <w:rFonts w:asciiTheme="minorEastAsia" w:hAnsiTheme="minorEastAsia" w:hint="eastAsia"/>
          <w:sz w:val="22"/>
          <w:szCs w:val="22"/>
          <w:lang w:val="en-GB"/>
        </w:rPr>
        <w:t>—————————————————</w:t>
      </w:r>
    </w:p>
    <w:p w14:paraId="00C20FEE" w14:textId="77777777" w:rsidR="00145AF9" w:rsidRPr="002964CD" w:rsidRDefault="00145AF9" w:rsidP="00145AF9">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eastAsia="Times New Roman"/>
          <w:sz w:val="22"/>
          <w:szCs w:val="22"/>
          <w:lang w:val="en-GB" w:eastAsia="ja-JP"/>
        </w:rPr>
        <w:t xml:space="preserve">Upon receiving the </w:t>
      </w:r>
      <w:r w:rsidRPr="002964CD">
        <w:rPr>
          <w:rFonts w:eastAsia="Times New Roman"/>
          <w:i/>
          <w:sz w:val="22"/>
          <w:szCs w:val="22"/>
          <w:lang w:val="en-GB" w:eastAsia="ja-JP"/>
        </w:rPr>
        <w:t>Paging</w:t>
      </w:r>
      <w:r w:rsidRPr="002964CD">
        <w:rPr>
          <w:rFonts w:eastAsia="Times New Roman"/>
          <w:sz w:val="22"/>
          <w:szCs w:val="22"/>
          <w:lang w:val="en-GB" w:eastAsia="ja-JP"/>
        </w:rPr>
        <w:t xml:space="preserve"> message, the UE shall:</w:t>
      </w:r>
    </w:p>
    <w:p w14:paraId="2FE9C806" w14:textId="77777777" w:rsidR="00145AF9" w:rsidRPr="002964CD" w:rsidRDefault="00145AF9" w:rsidP="00145AF9">
      <w:pPr>
        <w:widowControl/>
        <w:overflowPunct w:val="0"/>
        <w:autoSpaceDE w:val="0"/>
        <w:autoSpaceDN w:val="0"/>
        <w:adjustRightInd w:val="0"/>
        <w:spacing w:after="180"/>
        <w:ind w:left="568" w:hanging="284"/>
        <w:jc w:val="left"/>
        <w:textAlignment w:val="baseline"/>
        <w:rPr>
          <w:rFonts w:eastAsia="Times New Roman"/>
          <w:sz w:val="22"/>
          <w:szCs w:val="22"/>
          <w:lang w:val="en-GB" w:eastAsia="ja-JP"/>
        </w:rPr>
      </w:pPr>
      <w:r w:rsidRPr="002964CD">
        <w:rPr>
          <w:rFonts w:eastAsia="Times New Roman"/>
          <w:sz w:val="22"/>
          <w:szCs w:val="22"/>
          <w:lang w:val="en-GB" w:eastAsia="ja-JP"/>
        </w:rPr>
        <w:lastRenderedPageBreak/>
        <w:t>1&gt;</w:t>
      </w:r>
      <w:r w:rsidRPr="002964CD">
        <w:rPr>
          <w:rFonts w:eastAsia="Times New Roman"/>
          <w:sz w:val="22"/>
          <w:szCs w:val="22"/>
          <w:lang w:val="en-GB" w:eastAsia="ja-JP"/>
        </w:rPr>
        <w:tab/>
        <w:t xml:space="preserve">if in RRC_INACTIVE, for each of the </w:t>
      </w:r>
      <w:proofErr w:type="spellStart"/>
      <w:r w:rsidRPr="002964CD">
        <w:rPr>
          <w:rFonts w:eastAsia="Times New Roman"/>
          <w:i/>
          <w:sz w:val="22"/>
          <w:szCs w:val="22"/>
          <w:lang w:val="en-GB" w:eastAsia="ja-JP"/>
        </w:rPr>
        <w:t>PagingRecord</w:t>
      </w:r>
      <w:proofErr w:type="spellEnd"/>
      <w:r w:rsidRPr="002964CD">
        <w:rPr>
          <w:rFonts w:eastAsia="Times New Roman"/>
          <w:sz w:val="22"/>
          <w:szCs w:val="22"/>
          <w:lang w:val="en-GB" w:eastAsia="ja-JP"/>
        </w:rPr>
        <w:t xml:space="preserve">, if any, included in the </w:t>
      </w:r>
      <w:r w:rsidRPr="002964CD">
        <w:rPr>
          <w:rFonts w:eastAsia="Times New Roman"/>
          <w:i/>
          <w:sz w:val="22"/>
          <w:szCs w:val="22"/>
          <w:lang w:val="en-GB" w:eastAsia="ja-JP"/>
        </w:rPr>
        <w:t>Paging</w:t>
      </w:r>
      <w:r w:rsidRPr="002964CD">
        <w:rPr>
          <w:rFonts w:eastAsia="Times New Roman"/>
          <w:sz w:val="22"/>
          <w:szCs w:val="22"/>
          <w:lang w:val="en-GB" w:eastAsia="ja-JP"/>
        </w:rPr>
        <w:t xml:space="preserve"> message:</w:t>
      </w:r>
    </w:p>
    <w:p w14:paraId="36AB4840" w14:textId="77777777" w:rsidR="00145AF9" w:rsidRPr="002964CD" w:rsidRDefault="00145AF9" w:rsidP="00145AF9">
      <w:pPr>
        <w:widowControl/>
        <w:overflowPunct w:val="0"/>
        <w:autoSpaceDE w:val="0"/>
        <w:autoSpaceDN w:val="0"/>
        <w:adjustRightInd w:val="0"/>
        <w:spacing w:after="180"/>
        <w:ind w:left="851" w:hanging="284"/>
        <w:jc w:val="left"/>
        <w:textAlignment w:val="baseline"/>
        <w:rPr>
          <w:rFonts w:eastAsia="Times New Roman"/>
          <w:sz w:val="22"/>
          <w:szCs w:val="22"/>
          <w:lang w:val="en-GB" w:eastAsia="ja-JP"/>
        </w:rPr>
      </w:pPr>
      <w:r w:rsidRPr="002964CD">
        <w:rPr>
          <w:rFonts w:eastAsia="Times New Roman"/>
          <w:sz w:val="22"/>
          <w:szCs w:val="22"/>
          <w:lang w:val="en-GB" w:eastAsia="ja-JP"/>
        </w:rPr>
        <w:t>2&gt;</w:t>
      </w:r>
      <w:r w:rsidRPr="002964CD">
        <w:rPr>
          <w:rFonts w:eastAsia="Times New Roman"/>
          <w:sz w:val="22"/>
          <w:szCs w:val="22"/>
          <w:lang w:val="en-GB" w:eastAsia="ja-JP"/>
        </w:rPr>
        <w:tab/>
        <w:t xml:space="preserve">if the </w:t>
      </w:r>
      <w:proofErr w:type="spellStart"/>
      <w:r w:rsidRPr="002964CD">
        <w:rPr>
          <w:rFonts w:eastAsia="Times New Roman"/>
          <w:i/>
          <w:sz w:val="22"/>
          <w:szCs w:val="22"/>
          <w:lang w:val="en-GB" w:eastAsia="ja-JP"/>
        </w:rPr>
        <w:t>ue</w:t>
      </w:r>
      <w:proofErr w:type="spellEnd"/>
      <w:r w:rsidRPr="002964CD">
        <w:rPr>
          <w:rFonts w:eastAsia="Times New Roman"/>
          <w:i/>
          <w:sz w:val="22"/>
          <w:szCs w:val="22"/>
          <w:lang w:val="en-GB" w:eastAsia="ja-JP"/>
        </w:rPr>
        <w:t>-Identity</w:t>
      </w:r>
      <w:r w:rsidRPr="002964CD">
        <w:rPr>
          <w:rFonts w:eastAsia="Times New Roman"/>
          <w:sz w:val="22"/>
          <w:szCs w:val="22"/>
          <w:lang w:val="en-GB" w:eastAsia="ja-JP"/>
        </w:rPr>
        <w:t xml:space="preserve"> included in the </w:t>
      </w:r>
      <w:proofErr w:type="spellStart"/>
      <w:r w:rsidRPr="002964CD">
        <w:rPr>
          <w:rFonts w:eastAsia="Times New Roman"/>
          <w:i/>
          <w:sz w:val="22"/>
          <w:szCs w:val="22"/>
          <w:lang w:val="en-GB" w:eastAsia="ja-JP"/>
        </w:rPr>
        <w:t>PagingRecord</w:t>
      </w:r>
      <w:proofErr w:type="spellEnd"/>
      <w:r w:rsidRPr="002964CD">
        <w:rPr>
          <w:rFonts w:eastAsia="Times New Roman"/>
          <w:sz w:val="22"/>
          <w:szCs w:val="22"/>
          <w:lang w:val="en-GB" w:eastAsia="ja-JP"/>
        </w:rPr>
        <w:t xml:space="preserve"> matches the UE's stored </w:t>
      </w:r>
      <w:proofErr w:type="spellStart"/>
      <w:r w:rsidRPr="002964CD">
        <w:rPr>
          <w:rFonts w:eastAsia="Times New Roman"/>
          <w:i/>
          <w:sz w:val="22"/>
          <w:szCs w:val="22"/>
          <w:lang w:val="en-GB" w:eastAsia="ja-JP"/>
        </w:rPr>
        <w:t>fullI</w:t>
      </w:r>
      <w:proofErr w:type="spellEnd"/>
      <w:r w:rsidRPr="002964CD">
        <w:rPr>
          <w:rFonts w:eastAsia="Times New Roman"/>
          <w:i/>
          <w:sz w:val="22"/>
          <w:szCs w:val="22"/>
          <w:lang w:val="en-GB" w:eastAsia="ja-JP"/>
        </w:rPr>
        <w:t>-RNTI</w:t>
      </w:r>
      <w:r w:rsidRPr="002964CD">
        <w:rPr>
          <w:rFonts w:eastAsia="Times New Roman"/>
          <w:sz w:val="22"/>
          <w:szCs w:val="22"/>
          <w:lang w:val="en-GB" w:eastAsia="ja-JP"/>
        </w:rPr>
        <w:t>:</w:t>
      </w:r>
    </w:p>
    <w:p w14:paraId="63FF9BD2" w14:textId="77777777" w:rsidR="00145AF9" w:rsidRPr="002964CD" w:rsidRDefault="00145AF9" w:rsidP="00145AF9">
      <w:pPr>
        <w:widowControl/>
        <w:overflowPunct w:val="0"/>
        <w:autoSpaceDE w:val="0"/>
        <w:autoSpaceDN w:val="0"/>
        <w:adjustRightInd w:val="0"/>
        <w:spacing w:after="180"/>
        <w:ind w:left="1135" w:hanging="284"/>
        <w:jc w:val="left"/>
        <w:textAlignment w:val="baseline"/>
        <w:rPr>
          <w:rFonts w:eastAsia="Times New Roman"/>
          <w:sz w:val="22"/>
          <w:szCs w:val="22"/>
          <w:lang w:val="en-GB" w:eastAsia="ja-JP"/>
        </w:rPr>
      </w:pPr>
      <w:r w:rsidRPr="002964CD">
        <w:rPr>
          <w:rFonts w:eastAsia="Times New Roman"/>
          <w:sz w:val="22"/>
          <w:szCs w:val="22"/>
          <w:lang w:val="en-GB" w:eastAsia="ja-JP"/>
        </w:rPr>
        <w:t>3&gt;</w:t>
      </w:r>
      <w:r w:rsidRPr="002964CD">
        <w:rPr>
          <w:rFonts w:eastAsia="Times New Roman"/>
          <w:sz w:val="22"/>
          <w:szCs w:val="22"/>
          <w:lang w:val="en-GB" w:eastAsia="ja-JP"/>
        </w:rPr>
        <w:tab/>
        <w:t>if the UE is configured by upper layers with Access Identity 1:</w:t>
      </w:r>
    </w:p>
    <w:p w14:paraId="6009C445" w14:textId="77777777" w:rsidR="00145AF9" w:rsidRPr="002964CD" w:rsidRDefault="00145AF9" w:rsidP="00145AF9">
      <w:pPr>
        <w:widowControl/>
        <w:overflowPunct w:val="0"/>
        <w:autoSpaceDE w:val="0"/>
        <w:autoSpaceDN w:val="0"/>
        <w:adjustRightInd w:val="0"/>
        <w:spacing w:after="180"/>
        <w:ind w:left="1418" w:hanging="284"/>
        <w:jc w:val="left"/>
        <w:textAlignment w:val="baseline"/>
        <w:rPr>
          <w:rFonts w:eastAsia="Times New Roman"/>
          <w:sz w:val="22"/>
          <w:szCs w:val="22"/>
          <w:lang w:val="en-GB" w:eastAsia="ja-JP"/>
        </w:rPr>
      </w:pPr>
      <w:r w:rsidRPr="002964CD">
        <w:rPr>
          <w:rFonts w:eastAsia="Times New Roman"/>
          <w:sz w:val="22"/>
          <w:szCs w:val="22"/>
          <w:lang w:val="en-GB" w:eastAsia="ja-JP"/>
        </w:rPr>
        <w:t>4&gt;</w:t>
      </w:r>
      <w:r w:rsidRPr="002964CD">
        <w:rPr>
          <w:rFonts w:eastAsia="Times New Roman"/>
          <w:sz w:val="22"/>
          <w:szCs w:val="22"/>
          <w:lang w:val="en-GB" w:eastAsia="ja-JP"/>
        </w:rPr>
        <w:tab/>
        <w:t xml:space="preserve">initiate the RRC connection resumption procedure according to 5.3.13 with </w:t>
      </w:r>
      <w:proofErr w:type="spellStart"/>
      <w:r w:rsidRPr="002964CD">
        <w:rPr>
          <w:rFonts w:eastAsia="Times New Roman"/>
          <w:i/>
          <w:sz w:val="22"/>
          <w:szCs w:val="22"/>
          <w:lang w:val="en-GB" w:eastAsia="ja-JP"/>
        </w:rPr>
        <w:t>resumeCause</w:t>
      </w:r>
      <w:proofErr w:type="spellEnd"/>
      <w:r w:rsidRPr="002964CD">
        <w:rPr>
          <w:rFonts w:eastAsia="Times New Roman"/>
          <w:sz w:val="22"/>
          <w:szCs w:val="22"/>
          <w:lang w:val="en-GB" w:eastAsia="ja-JP"/>
        </w:rPr>
        <w:t xml:space="preserve"> set to </w:t>
      </w:r>
      <w:proofErr w:type="spellStart"/>
      <w:r w:rsidRPr="002964CD">
        <w:rPr>
          <w:rFonts w:eastAsia="Times New Roman"/>
          <w:i/>
          <w:sz w:val="22"/>
          <w:szCs w:val="22"/>
          <w:lang w:val="en-GB" w:eastAsia="ja-JP"/>
        </w:rPr>
        <w:t>mps-PriorityAccess</w:t>
      </w:r>
      <w:proofErr w:type="spellEnd"/>
      <w:r w:rsidRPr="002964CD">
        <w:rPr>
          <w:rFonts w:eastAsia="Times New Roman"/>
          <w:sz w:val="22"/>
          <w:szCs w:val="22"/>
          <w:lang w:val="en-GB" w:eastAsia="ja-JP"/>
        </w:rPr>
        <w:t>;</w:t>
      </w:r>
    </w:p>
    <w:p w14:paraId="71BB6401" w14:textId="77777777" w:rsidR="00145AF9" w:rsidRPr="002964CD" w:rsidRDefault="00145AF9" w:rsidP="00145AF9">
      <w:pPr>
        <w:widowControl/>
        <w:overflowPunct w:val="0"/>
        <w:autoSpaceDE w:val="0"/>
        <w:autoSpaceDN w:val="0"/>
        <w:adjustRightInd w:val="0"/>
        <w:spacing w:after="180"/>
        <w:ind w:left="1135" w:hanging="284"/>
        <w:jc w:val="left"/>
        <w:textAlignment w:val="baseline"/>
        <w:rPr>
          <w:rFonts w:eastAsia="Times New Roman"/>
          <w:sz w:val="22"/>
          <w:szCs w:val="22"/>
          <w:lang w:val="en-GB" w:eastAsia="ja-JP"/>
        </w:rPr>
      </w:pPr>
      <w:r w:rsidRPr="002964CD">
        <w:rPr>
          <w:rFonts w:eastAsia="Times New Roman"/>
          <w:sz w:val="22"/>
          <w:szCs w:val="22"/>
          <w:lang w:val="en-GB" w:eastAsia="ja-JP"/>
        </w:rPr>
        <w:t>3&gt;</w:t>
      </w:r>
      <w:r w:rsidRPr="002964CD">
        <w:rPr>
          <w:rFonts w:eastAsia="Times New Roman"/>
          <w:sz w:val="22"/>
          <w:szCs w:val="22"/>
          <w:lang w:val="en-GB" w:eastAsia="ja-JP"/>
        </w:rPr>
        <w:tab/>
        <w:t>else if the UE is configured by upper layers with Access Identity 2:</w:t>
      </w:r>
    </w:p>
    <w:p w14:paraId="3CF86B81" w14:textId="77777777" w:rsidR="00145AF9" w:rsidRPr="002964CD" w:rsidRDefault="00145AF9" w:rsidP="00145AF9">
      <w:pPr>
        <w:widowControl/>
        <w:overflowPunct w:val="0"/>
        <w:autoSpaceDE w:val="0"/>
        <w:autoSpaceDN w:val="0"/>
        <w:adjustRightInd w:val="0"/>
        <w:spacing w:after="180"/>
        <w:ind w:left="1418" w:hanging="284"/>
        <w:jc w:val="left"/>
        <w:textAlignment w:val="baseline"/>
        <w:rPr>
          <w:rFonts w:eastAsia="Times New Roman"/>
          <w:sz w:val="22"/>
          <w:szCs w:val="22"/>
          <w:lang w:val="en-GB" w:eastAsia="ja-JP"/>
        </w:rPr>
      </w:pPr>
      <w:r w:rsidRPr="002964CD">
        <w:rPr>
          <w:rFonts w:eastAsia="Times New Roman"/>
          <w:sz w:val="22"/>
          <w:szCs w:val="22"/>
          <w:lang w:val="en-GB" w:eastAsia="ja-JP"/>
        </w:rPr>
        <w:t>4&gt;</w:t>
      </w:r>
      <w:r w:rsidRPr="002964CD">
        <w:rPr>
          <w:rFonts w:eastAsia="Times New Roman"/>
          <w:sz w:val="22"/>
          <w:szCs w:val="22"/>
          <w:lang w:val="en-GB" w:eastAsia="ja-JP"/>
        </w:rPr>
        <w:tab/>
        <w:t xml:space="preserve">initiate the RRC connection resumption procedure according to 5.3.13 with </w:t>
      </w:r>
      <w:proofErr w:type="spellStart"/>
      <w:r w:rsidRPr="002964CD">
        <w:rPr>
          <w:rFonts w:eastAsia="Times New Roman"/>
          <w:i/>
          <w:sz w:val="22"/>
          <w:szCs w:val="22"/>
          <w:lang w:val="en-GB" w:eastAsia="ja-JP"/>
        </w:rPr>
        <w:t>resumeCause</w:t>
      </w:r>
      <w:proofErr w:type="spellEnd"/>
      <w:r w:rsidRPr="002964CD">
        <w:rPr>
          <w:rFonts w:eastAsia="Times New Roman"/>
          <w:sz w:val="22"/>
          <w:szCs w:val="22"/>
          <w:lang w:val="en-GB" w:eastAsia="ja-JP"/>
        </w:rPr>
        <w:t xml:space="preserve"> set to </w:t>
      </w:r>
      <w:proofErr w:type="spellStart"/>
      <w:r w:rsidRPr="002964CD">
        <w:rPr>
          <w:rFonts w:eastAsia="Times New Roman"/>
          <w:i/>
          <w:sz w:val="22"/>
          <w:szCs w:val="22"/>
          <w:lang w:val="en-GB" w:eastAsia="ja-JP"/>
        </w:rPr>
        <w:t>mcs-PriorityAccess</w:t>
      </w:r>
      <w:proofErr w:type="spellEnd"/>
      <w:r w:rsidRPr="002964CD">
        <w:rPr>
          <w:rFonts w:eastAsia="Times New Roman"/>
          <w:sz w:val="22"/>
          <w:szCs w:val="22"/>
          <w:lang w:val="en-GB" w:eastAsia="ja-JP"/>
        </w:rPr>
        <w:t>;</w:t>
      </w:r>
    </w:p>
    <w:p w14:paraId="2141187F" w14:textId="77777777" w:rsidR="00145AF9" w:rsidRPr="002964CD" w:rsidRDefault="00145AF9" w:rsidP="00145AF9">
      <w:pPr>
        <w:widowControl/>
        <w:overflowPunct w:val="0"/>
        <w:autoSpaceDE w:val="0"/>
        <w:autoSpaceDN w:val="0"/>
        <w:adjustRightInd w:val="0"/>
        <w:spacing w:after="180"/>
        <w:ind w:left="1135" w:hanging="284"/>
        <w:jc w:val="left"/>
        <w:textAlignment w:val="baseline"/>
        <w:rPr>
          <w:rFonts w:eastAsia="Times New Roman"/>
          <w:sz w:val="22"/>
          <w:szCs w:val="22"/>
          <w:lang w:val="en-GB" w:eastAsia="ja-JP"/>
        </w:rPr>
      </w:pPr>
      <w:r w:rsidRPr="002964CD">
        <w:rPr>
          <w:rFonts w:eastAsia="Times New Roman"/>
          <w:sz w:val="22"/>
          <w:szCs w:val="22"/>
          <w:lang w:val="en-GB" w:eastAsia="ja-JP"/>
        </w:rPr>
        <w:t>3&gt;</w:t>
      </w:r>
      <w:r w:rsidRPr="002964CD">
        <w:rPr>
          <w:rFonts w:eastAsia="Times New Roman"/>
          <w:sz w:val="22"/>
          <w:szCs w:val="22"/>
          <w:lang w:val="en-GB" w:eastAsia="ja-JP"/>
        </w:rPr>
        <w:tab/>
        <w:t>else if the UE is configured by upper layers with one or more Access Identities equal to 11-15:</w:t>
      </w:r>
    </w:p>
    <w:p w14:paraId="59557170" w14:textId="77777777" w:rsidR="00145AF9" w:rsidRPr="002964CD" w:rsidRDefault="00145AF9" w:rsidP="00145AF9">
      <w:pPr>
        <w:widowControl/>
        <w:overflowPunct w:val="0"/>
        <w:autoSpaceDE w:val="0"/>
        <w:autoSpaceDN w:val="0"/>
        <w:adjustRightInd w:val="0"/>
        <w:spacing w:after="180"/>
        <w:ind w:left="1418" w:hanging="284"/>
        <w:jc w:val="left"/>
        <w:textAlignment w:val="baseline"/>
        <w:rPr>
          <w:rFonts w:eastAsia="Times New Roman"/>
          <w:sz w:val="22"/>
          <w:szCs w:val="22"/>
          <w:lang w:val="en-GB" w:eastAsia="ja-JP"/>
        </w:rPr>
      </w:pPr>
      <w:r w:rsidRPr="002964CD">
        <w:rPr>
          <w:rFonts w:eastAsia="Times New Roman"/>
          <w:sz w:val="22"/>
          <w:szCs w:val="22"/>
          <w:lang w:val="en-GB" w:eastAsia="ja-JP"/>
        </w:rPr>
        <w:t>4&gt;</w:t>
      </w:r>
      <w:r w:rsidRPr="002964CD">
        <w:rPr>
          <w:rFonts w:eastAsia="Times New Roman"/>
          <w:sz w:val="22"/>
          <w:szCs w:val="22"/>
          <w:lang w:val="en-GB" w:eastAsia="ja-JP"/>
        </w:rPr>
        <w:tab/>
        <w:t xml:space="preserve">initiate the RRC connection resumption procedure according to 5.3.13 with </w:t>
      </w:r>
      <w:proofErr w:type="spellStart"/>
      <w:r w:rsidRPr="002964CD">
        <w:rPr>
          <w:rFonts w:eastAsia="Times New Roman"/>
          <w:i/>
          <w:sz w:val="22"/>
          <w:szCs w:val="22"/>
          <w:lang w:val="en-GB" w:eastAsia="ja-JP"/>
        </w:rPr>
        <w:t>resumeCause</w:t>
      </w:r>
      <w:proofErr w:type="spellEnd"/>
      <w:r w:rsidRPr="002964CD">
        <w:rPr>
          <w:rFonts w:eastAsia="Times New Roman"/>
          <w:sz w:val="22"/>
          <w:szCs w:val="22"/>
          <w:lang w:val="en-GB" w:eastAsia="ja-JP"/>
        </w:rPr>
        <w:t xml:space="preserve"> set to </w:t>
      </w:r>
      <w:proofErr w:type="spellStart"/>
      <w:r w:rsidRPr="002964CD">
        <w:rPr>
          <w:rFonts w:eastAsia="Times New Roman"/>
          <w:i/>
          <w:sz w:val="22"/>
          <w:szCs w:val="22"/>
          <w:lang w:val="en-GB" w:eastAsia="ja-JP"/>
        </w:rPr>
        <w:t>highPriorityAccess</w:t>
      </w:r>
      <w:proofErr w:type="spellEnd"/>
      <w:r w:rsidRPr="002964CD">
        <w:rPr>
          <w:rFonts w:eastAsia="Times New Roman"/>
          <w:sz w:val="22"/>
          <w:szCs w:val="22"/>
          <w:lang w:val="en-GB" w:eastAsia="ja-JP"/>
        </w:rPr>
        <w:t>;</w:t>
      </w:r>
    </w:p>
    <w:p w14:paraId="3DEDC375" w14:textId="77777777" w:rsidR="00145AF9" w:rsidRPr="002964CD" w:rsidRDefault="00145AF9" w:rsidP="00145AF9">
      <w:pPr>
        <w:widowControl/>
        <w:overflowPunct w:val="0"/>
        <w:autoSpaceDE w:val="0"/>
        <w:autoSpaceDN w:val="0"/>
        <w:adjustRightInd w:val="0"/>
        <w:spacing w:after="180"/>
        <w:ind w:left="1135" w:hanging="284"/>
        <w:jc w:val="left"/>
        <w:textAlignment w:val="baseline"/>
        <w:rPr>
          <w:rFonts w:eastAsia="Times New Roman"/>
          <w:sz w:val="22"/>
          <w:szCs w:val="22"/>
          <w:lang w:val="en-GB" w:eastAsia="ja-JP"/>
        </w:rPr>
      </w:pPr>
      <w:r w:rsidRPr="002964CD">
        <w:rPr>
          <w:rFonts w:eastAsia="Times New Roman"/>
          <w:sz w:val="22"/>
          <w:szCs w:val="22"/>
          <w:lang w:val="en-GB" w:eastAsia="ja-JP"/>
        </w:rPr>
        <w:t>3&gt;</w:t>
      </w:r>
      <w:r w:rsidRPr="002964CD">
        <w:rPr>
          <w:rFonts w:eastAsia="Times New Roman"/>
          <w:sz w:val="22"/>
          <w:szCs w:val="22"/>
          <w:lang w:val="en-GB" w:eastAsia="ja-JP"/>
        </w:rPr>
        <w:tab/>
        <w:t>else:</w:t>
      </w:r>
    </w:p>
    <w:p w14:paraId="65703D50" w14:textId="77777777" w:rsidR="00145AF9" w:rsidRPr="002964CD" w:rsidRDefault="00145AF9" w:rsidP="00145AF9">
      <w:pPr>
        <w:widowControl/>
        <w:overflowPunct w:val="0"/>
        <w:autoSpaceDE w:val="0"/>
        <w:autoSpaceDN w:val="0"/>
        <w:adjustRightInd w:val="0"/>
        <w:spacing w:after="180"/>
        <w:ind w:left="1418" w:hanging="284"/>
        <w:jc w:val="left"/>
        <w:textAlignment w:val="baseline"/>
        <w:rPr>
          <w:rFonts w:eastAsia="Times New Roman"/>
          <w:sz w:val="22"/>
          <w:szCs w:val="22"/>
          <w:lang w:val="en-GB" w:eastAsia="ja-JP"/>
        </w:rPr>
      </w:pPr>
      <w:r w:rsidRPr="002964CD">
        <w:rPr>
          <w:rFonts w:eastAsia="Times New Roman"/>
          <w:sz w:val="22"/>
          <w:szCs w:val="22"/>
          <w:highlight w:val="yellow"/>
          <w:lang w:val="en-GB" w:eastAsia="ja-JP"/>
        </w:rPr>
        <w:t>4&gt;</w:t>
      </w:r>
      <w:r w:rsidRPr="002964CD">
        <w:rPr>
          <w:rFonts w:eastAsia="Times New Roman"/>
          <w:sz w:val="22"/>
          <w:szCs w:val="22"/>
          <w:highlight w:val="yellow"/>
          <w:lang w:val="en-GB" w:eastAsia="ja-JP"/>
        </w:rPr>
        <w:tab/>
        <w:t xml:space="preserve">initiate the RRC connection resumption procedure according to 5.3.13 with </w:t>
      </w:r>
      <w:proofErr w:type="spellStart"/>
      <w:r w:rsidRPr="002964CD">
        <w:rPr>
          <w:rFonts w:eastAsia="Times New Roman"/>
          <w:i/>
          <w:sz w:val="22"/>
          <w:szCs w:val="22"/>
          <w:highlight w:val="yellow"/>
          <w:lang w:val="en-GB" w:eastAsia="ja-JP"/>
        </w:rPr>
        <w:t>resumeCause</w:t>
      </w:r>
      <w:proofErr w:type="spellEnd"/>
      <w:r w:rsidRPr="002964CD">
        <w:rPr>
          <w:rFonts w:eastAsia="Times New Roman"/>
          <w:sz w:val="22"/>
          <w:szCs w:val="22"/>
          <w:highlight w:val="yellow"/>
          <w:lang w:val="en-GB" w:eastAsia="ja-JP"/>
        </w:rPr>
        <w:t xml:space="preserve"> set to </w:t>
      </w:r>
      <w:proofErr w:type="spellStart"/>
      <w:r w:rsidRPr="002964CD">
        <w:rPr>
          <w:rFonts w:eastAsia="Times New Roman"/>
          <w:i/>
          <w:sz w:val="22"/>
          <w:szCs w:val="22"/>
          <w:highlight w:val="yellow"/>
          <w:lang w:val="en-GB" w:eastAsia="ja-JP"/>
        </w:rPr>
        <w:t>mt</w:t>
      </w:r>
      <w:proofErr w:type="spellEnd"/>
      <w:r w:rsidRPr="002964CD">
        <w:rPr>
          <w:rFonts w:eastAsia="Times New Roman"/>
          <w:i/>
          <w:sz w:val="22"/>
          <w:szCs w:val="22"/>
          <w:highlight w:val="yellow"/>
          <w:lang w:val="en-GB" w:eastAsia="ja-JP"/>
        </w:rPr>
        <w:t>-Access</w:t>
      </w:r>
      <w:r w:rsidRPr="002964CD">
        <w:rPr>
          <w:rFonts w:eastAsia="Times New Roman"/>
          <w:sz w:val="22"/>
          <w:szCs w:val="22"/>
          <w:lang w:val="en-GB" w:eastAsia="ja-JP"/>
        </w:rPr>
        <w:t>;</w:t>
      </w:r>
    </w:p>
    <w:p w14:paraId="1DED0FCA" w14:textId="77777777" w:rsidR="00145AF9" w:rsidRPr="002964CD" w:rsidRDefault="00145AF9" w:rsidP="00145AF9">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asciiTheme="minorEastAsia" w:hAnsiTheme="minorEastAsia" w:hint="eastAsia"/>
          <w:sz w:val="22"/>
          <w:szCs w:val="22"/>
          <w:lang w:val="en-GB"/>
        </w:rPr>
        <w:t>————————————————————</w:t>
      </w:r>
      <w:r w:rsidRPr="002964CD">
        <w:rPr>
          <w:rFonts w:eastAsia="宋体"/>
          <w:bCs/>
          <w:sz w:val="22"/>
          <w:szCs w:val="22"/>
        </w:rPr>
        <w:t>Section 5.3.13.2</w:t>
      </w:r>
      <w:r w:rsidRPr="002964CD">
        <w:rPr>
          <w:rFonts w:asciiTheme="minorEastAsia" w:hAnsiTheme="minorEastAsia" w:hint="eastAsia"/>
          <w:sz w:val="22"/>
          <w:szCs w:val="22"/>
          <w:lang w:val="en-GB"/>
        </w:rPr>
        <w:t>—————————————————</w:t>
      </w:r>
    </w:p>
    <w:p w14:paraId="2A83772D" w14:textId="77777777" w:rsidR="00145AF9" w:rsidRPr="002964CD" w:rsidRDefault="00145AF9" w:rsidP="00145AF9">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eastAsia="Times New Roman"/>
          <w:sz w:val="22"/>
          <w:szCs w:val="22"/>
          <w:lang w:val="en-GB" w:eastAsia="ja-JP"/>
        </w:rPr>
        <w:t>Upon initiation of the procedure, the UE shall:</w:t>
      </w:r>
    </w:p>
    <w:p w14:paraId="107FB512" w14:textId="77777777" w:rsidR="00145AF9" w:rsidRPr="002964CD" w:rsidRDefault="00145AF9" w:rsidP="00145AF9">
      <w:pPr>
        <w:widowControl/>
        <w:overflowPunct w:val="0"/>
        <w:autoSpaceDE w:val="0"/>
        <w:autoSpaceDN w:val="0"/>
        <w:adjustRightInd w:val="0"/>
        <w:spacing w:after="180"/>
        <w:ind w:left="568" w:hanging="284"/>
        <w:jc w:val="left"/>
        <w:textAlignment w:val="baseline"/>
        <w:rPr>
          <w:rFonts w:eastAsia="Times New Roman"/>
          <w:sz w:val="22"/>
          <w:szCs w:val="22"/>
          <w:lang w:val="en-GB" w:eastAsia="ja-JP"/>
        </w:rPr>
      </w:pPr>
      <w:r w:rsidRPr="002964CD">
        <w:rPr>
          <w:rFonts w:eastAsia="Times New Roman"/>
          <w:sz w:val="22"/>
          <w:szCs w:val="22"/>
          <w:lang w:val="en-GB" w:eastAsia="ja-JP"/>
        </w:rPr>
        <w:t>1&gt;</w:t>
      </w:r>
      <w:r w:rsidRPr="002964CD">
        <w:rPr>
          <w:rFonts w:eastAsia="Times New Roman"/>
          <w:sz w:val="22"/>
          <w:szCs w:val="22"/>
          <w:lang w:val="en-GB" w:eastAsia="ja-JP"/>
        </w:rPr>
        <w:tab/>
      </w:r>
      <w:r w:rsidRPr="002964CD">
        <w:rPr>
          <w:rFonts w:eastAsia="Times New Roman"/>
          <w:sz w:val="22"/>
          <w:szCs w:val="22"/>
          <w:highlight w:val="yellow"/>
          <w:lang w:val="en-GB" w:eastAsia="ja-JP"/>
        </w:rPr>
        <w:t>if the resumption of the RRC connection is triggered by response to NG-RAN paging:</w:t>
      </w:r>
    </w:p>
    <w:p w14:paraId="0E521E1A" w14:textId="77777777" w:rsidR="00145AF9" w:rsidRPr="002964CD" w:rsidRDefault="00145AF9" w:rsidP="00145AF9">
      <w:pPr>
        <w:widowControl/>
        <w:overflowPunct w:val="0"/>
        <w:autoSpaceDE w:val="0"/>
        <w:autoSpaceDN w:val="0"/>
        <w:adjustRightInd w:val="0"/>
        <w:spacing w:after="180"/>
        <w:ind w:left="851" w:hanging="284"/>
        <w:jc w:val="left"/>
        <w:textAlignment w:val="baseline"/>
        <w:rPr>
          <w:rFonts w:eastAsia="Times New Roman"/>
          <w:sz w:val="22"/>
          <w:szCs w:val="22"/>
          <w:lang w:val="en-GB" w:eastAsia="ja-JP"/>
        </w:rPr>
      </w:pPr>
      <w:r w:rsidRPr="002964CD">
        <w:rPr>
          <w:rFonts w:eastAsia="Times New Roman"/>
          <w:sz w:val="22"/>
          <w:szCs w:val="22"/>
          <w:lang w:val="en-GB" w:eastAsia="ja-JP"/>
        </w:rPr>
        <w:t>2&gt;</w:t>
      </w:r>
      <w:r w:rsidRPr="002964CD">
        <w:rPr>
          <w:rFonts w:eastAsia="Times New Roman"/>
          <w:sz w:val="22"/>
          <w:szCs w:val="22"/>
          <w:lang w:val="en-GB" w:eastAsia="ja-JP"/>
        </w:rPr>
        <w:tab/>
        <w:t>select '0' as the Access Category;</w:t>
      </w:r>
    </w:p>
    <w:p w14:paraId="7F598583" w14:textId="77777777" w:rsidR="00145AF9" w:rsidRPr="002964CD" w:rsidRDefault="00145AF9" w:rsidP="00145AF9">
      <w:pPr>
        <w:widowControl/>
        <w:overflowPunct w:val="0"/>
        <w:autoSpaceDE w:val="0"/>
        <w:autoSpaceDN w:val="0"/>
        <w:adjustRightInd w:val="0"/>
        <w:spacing w:after="120" w:line="288" w:lineRule="auto"/>
        <w:textAlignment w:val="baseline"/>
        <w:rPr>
          <w:rFonts w:eastAsia="宋体"/>
          <w:bCs/>
          <w:sz w:val="22"/>
          <w:szCs w:val="22"/>
        </w:rPr>
      </w:pPr>
      <w:r w:rsidRPr="002964CD">
        <w:rPr>
          <w:rFonts w:eastAsia="宋体"/>
          <w:bCs/>
          <w:sz w:val="22"/>
          <w:szCs w:val="22"/>
        </w:rPr>
        <w:t xml:space="preserve">For the same reason, group notification is very similar to RAN paging which notifies RRC_INACTIVE UE to enter RRC_CONNECTED state for MT access. So upon receiving the group notification message in AS layer, </w:t>
      </w:r>
    </w:p>
    <w:p w14:paraId="2863EA07" w14:textId="77777777" w:rsidR="00145AF9" w:rsidRPr="002964CD" w:rsidRDefault="00145AF9" w:rsidP="00145AF9">
      <w:pPr>
        <w:widowControl/>
        <w:overflowPunct w:val="0"/>
        <w:autoSpaceDE w:val="0"/>
        <w:autoSpaceDN w:val="0"/>
        <w:adjustRightInd w:val="0"/>
        <w:spacing w:after="120" w:line="288" w:lineRule="auto"/>
        <w:textAlignment w:val="baseline"/>
        <w:rPr>
          <w:rFonts w:eastAsia="宋体"/>
          <w:bCs/>
          <w:sz w:val="22"/>
          <w:szCs w:val="22"/>
        </w:rPr>
      </w:pPr>
      <w:r w:rsidRPr="002964CD">
        <w:rPr>
          <w:rFonts w:eastAsia="宋体"/>
          <w:bCs/>
          <w:sz w:val="22"/>
          <w:szCs w:val="22"/>
        </w:rPr>
        <w:t>RRC_INACTIVE UE shall initiate the RRC connection resumption procedure by response to group notification.</w:t>
      </w:r>
    </w:p>
    <w:p w14:paraId="1C15D6B4" w14:textId="77777777" w:rsidR="00145AF9" w:rsidRPr="002964CD" w:rsidRDefault="00145AF9" w:rsidP="00145AF9">
      <w:pPr>
        <w:widowControl/>
        <w:overflowPunct w:val="0"/>
        <w:autoSpaceDE w:val="0"/>
        <w:autoSpaceDN w:val="0"/>
        <w:adjustRightInd w:val="0"/>
        <w:spacing w:after="120" w:line="288" w:lineRule="auto"/>
        <w:textAlignment w:val="baseline"/>
        <w:rPr>
          <w:rFonts w:eastAsia="宋体"/>
          <w:b/>
          <w:sz w:val="22"/>
          <w:szCs w:val="22"/>
        </w:rPr>
      </w:pPr>
      <w:r w:rsidRPr="002964CD">
        <w:rPr>
          <w:rFonts w:eastAsia="宋体"/>
          <w:b/>
          <w:sz w:val="22"/>
          <w:szCs w:val="22"/>
        </w:rPr>
        <w:t xml:space="preserve">Proposal </w:t>
      </w:r>
      <w:r>
        <w:rPr>
          <w:rFonts w:eastAsia="宋体"/>
          <w:b/>
          <w:sz w:val="22"/>
          <w:szCs w:val="22"/>
        </w:rPr>
        <w:t>3</w:t>
      </w:r>
      <w:r w:rsidRPr="002964CD">
        <w:rPr>
          <w:rFonts w:eastAsia="宋体"/>
          <w:b/>
          <w:sz w:val="22"/>
          <w:szCs w:val="22"/>
        </w:rPr>
        <w:t xml:space="preserve">: Upon receiving the </w:t>
      </w:r>
      <w:r w:rsidRPr="009140B5">
        <w:rPr>
          <w:rFonts w:eastAsia="宋体"/>
          <w:b/>
          <w:sz w:val="22"/>
          <w:szCs w:val="22"/>
        </w:rPr>
        <w:t xml:space="preserve">multicast activation </w:t>
      </w:r>
      <w:r w:rsidRPr="002964CD">
        <w:rPr>
          <w:rFonts w:eastAsia="宋体"/>
          <w:b/>
          <w:sz w:val="22"/>
          <w:szCs w:val="22"/>
        </w:rPr>
        <w:t xml:space="preserve">notification message, RRC_INACTIVE UE shall initiate the RRC connection resumption procedure by response to </w:t>
      </w:r>
      <w:r w:rsidRPr="00AC0357">
        <w:rPr>
          <w:rFonts w:eastAsia="宋体"/>
          <w:b/>
          <w:sz w:val="22"/>
          <w:szCs w:val="22"/>
        </w:rPr>
        <w:t>multicast activation notification</w:t>
      </w:r>
      <w:r w:rsidRPr="002964CD">
        <w:rPr>
          <w:rFonts w:eastAsia="宋体"/>
          <w:b/>
          <w:sz w:val="22"/>
          <w:szCs w:val="22"/>
        </w:rPr>
        <w:t>.</w:t>
      </w:r>
    </w:p>
    <w:p w14:paraId="0CDA67CC" w14:textId="0AB9D3D7" w:rsidR="00145AF9" w:rsidRPr="002964CD" w:rsidRDefault="00145AF9" w:rsidP="00145AF9">
      <w:pPr>
        <w:widowControl/>
        <w:overflowPunct w:val="0"/>
        <w:autoSpaceDE w:val="0"/>
        <w:autoSpaceDN w:val="0"/>
        <w:adjustRightInd w:val="0"/>
        <w:spacing w:after="120" w:line="288" w:lineRule="auto"/>
        <w:textAlignment w:val="baseline"/>
        <w:rPr>
          <w:rFonts w:eastAsia="宋体"/>
          <w:bCs/>
          <w:sz w:val="22"/>
          <w:szCs w:val="22"/>
        </w:rPr>
      </w:pPr>
      <w:r w:rsidRPr="002964CD">
        <w:rPr>
          <w:rFonts w:eastAsia="宋体"/>
          <w:bCs/>
          <w:sz w:val="22"/>
          <w:szCs w:val="22"/>
        </w:rPr>
        <w:t>R</w:t>
      </w:r>
      <w:r w:rsidRPr="002964CD">
        <w:rPr>
          <w:rFonts w:eastAsia="宋体" w:hint="eastAsia"/>
          <w:bCs/>
          <w:sz w:val="22"/>
          <w:szCs w:val="22"/>
        </w:rPr>
        <w:t>egard</w:t>
      </w:r>
      <w:r w:rsidRPr="002964CD">
        <w:rPr>
          <w:rFonts w:eastAsia="宋体"/>
          <w:bCs/>
          <w:sz w:val="22"/>
          <w:szCs w:val="22"/>
        </w:rPr>
        <w:t xml:space="preserve">ing the </w:t>
      </w:r>
      <w:proofErr w:type="spellStart"/>
      <w:r w:rsidRPr="002964CD">
        <w:rPr>
          <w:rFonts w:eastAsia="宋体"/>
          <w:bCs/>
          <w:sz w:val="22"/>
          <w:szCs w:val="22"/>
        </w:rPr>
        <w:t>establishmentCause</w:t>
      </w:r>
      <w:proofErr w:type="spellEnd"/>
      <w:r w:rsidRPr="002964CD">
        <w:rPr>
          <w:rFonts w:eastAsia="宋体"/>
          <w:bCs/>
          <w:sz w:val="22"/>
          <w:szCs w:val="22"/>
        </w:rPr>
        <w:t xml:space="preserve"> and </w:t>
      </w:r>
      <w:proofErr w:type="spellStart"/>
      <w:r w:rsidRPr="002964CD">
        <w:rPr>
          <w:rFonts w:eastAsia="宋体"/>
          <w:bCs/>
          <w:sz w:val="22"/>
          <w:szCs w:val="22"/>
        </w:rPr>
        <w:t>resumeCause</w:t>
      </w:r>
      <w:proofErr w:type="spellEnd"/>
      <w:r w:rsidRPr="002964CD">
        <w:rPr>
          <w:rFonts w:eastAsia="宋体"/>
          <w:bCs/>
          <w:sz w:val="22"/>
          <w:szCs w:val="22"/>
        </w:rPr>
        <w:t xml:space="preserve"> value of RRC connection establishment and resume procedure upon group notification, referring to the current Section 4.5.6 of TS2</w:t>
      </w:r>
      <w:r w:rsidRPr="00BC0691">
        <w:rPr>
          <w:rFonts w:eastAsia="宋体"/>
          <w:bCs/>
          <w:sz w:val="22"/>
          <w:szCs w:val="22"/>
        </w:rPr>
        <w:t>4.501[</w:t>
      </w:r>
      <w:r w:rsidR="00CA4A2C" w:rsidRPr="00BC0691">
        <w:rPr>
          <w:rFonts w:eastAsia="宋体"/>
          <w:bCs/>
          <w:sz w:val="22"/>
          <w:szCs w:val="22"/>
        </w:rPr>
        <w:t>2</w:t>
      </w:r>
      <w:r w:rsidRPr="00BC0691">
        <w:rPr>
          <w:rFonts w:eastAsia="宋体"/>
          <w:bCs/>
          <w:sz w:val="22"/>
          <w:szCs w:val="22"/>
        </w:rPr>
        <w:t>], the</w:t>
      </w:r>
      <w:r w:rsidRPr="002964CD">
        <w:rPr>
          <w:rFonts w:eastAsia="宋体"/>
          <w:bCs/>
          <w:sz w:val="22"/>
          <w:szCs w:val="22"/>
        </w:rPr>
        <w:t xml:space="preserve"> mapping table for access identities/access categories and RRC establishment cause is as follows,</w:t>
      </w:r>
    </w:p>
    <w:p w14:paraId="31CCBDA0" w14:textId="77777777" w:rsidR="00145AF9" w:rsidRPr="002964CD" w:rsidRDefault="00145AF9" w:rsidP="00145AF9">
      <w:pPr>
        <w:widowControl/>
        <w:overflowPunct w:val="0"/>
        <w:autoSpaceDE w:val="0"/>
        <w:autoSpaceDN w:val="0"/>
        <w:adjustRightInd w:val="0"/>
        <w:spacing w:after="120" w:line="288" w:lineRule="auto"/>
        <w:textAlignment w:val="baseline"/>
        <w:rPr>
          <w:rFonts w:eastAsia="宋体"/>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145AF9" w:rsidRPr="00EC7C46" w14:paraId="1AFF1198" w14:textId="77777777" w:rsidTr="00802D22">
        <w:tc>
          <w:tcPr>
            <w:tcW w:w="2109" w:type="dxa"/>
          </w:tcPr>
          <w:p w14:paraId="169365AA" w14:textId="77777777" w:rsidR="00145AF9" w:rsidRPr="00EC7C46" w:rsidRDefault="00145AF9" w:rsidP="00802D22">
            <w:pPr>
              <w:keepNext/>
              <w:keepLines/>
              <w:widowControl/>
              <w:jc w:val="center"/>
              <w:rPr>
                <w:rFonts w:eastAsia="宋体"/>
                <w:b/>
                <w:sz w:val="22"/>
                <w:szCs w:val="22"/>
                <w:lang w:val="en-GB"/>
              </w:rPr>
            </w:pPr>
            <w:r w:rsidRPr="00EC7C46">
              <w:rPr>
                <w:rFonts w:eastAsia="宋体"/>
                <w:b/>
                <w:sz w:val="22"/>
                <w:szCs w:val="22"/>
                <w:lang w:val="en-GB"/>
              </w:rPr>
              <w:lastRenderedPageBreak/>
              <w:t>Rule #</w:t>
            </w:r>
          </w:p>
        </w:tc>
        <w:tc>
          <w:tcPr>
            <w:tcW w:w="2396" w:type="dxa"/>
            <w:shd w:val="clear" w:color="auto" w:fill="auto"/>
          </w:tcPr>
          <w:p w14:paraId="2FAFE9A0" w14:textId="77777777" w:rsidR="00145AF9" w:rsidRPr="00EC7C46" w:rsidRDefault="00145AF9" w:rsidP="00802D22">
            <w:pPr>
              <w:keepNext/>
              <w:keepLines/>
              <w:widowControl/>
              <w:jc w:val="center"/>
              <w:rPr>
                <w:rFonts w:eastAsia="宋体"/>
                <w:b/>
                <w:sz w:val="22"/>
                <w:szCs w:val="22"/>
                <w:lang w:val="en-GB"/>
              </w:rPr>
            </w:pPr>
            <w:r w:rsidRPr="00EC7C46">
              <w:rPr>
                <w:rFonts w:eastAsia="宋体"/>
                <w:b/>
                <w:sz w:val="22"/>
                <w:szCs w:val="22"/>
                <w:lang w:val="en-GB"/>
              </w:rPr>
              <w:t>Access identities</w:t>
            </w:r>
          </w:p>
        </w:tc>
        <w:tc>
          <w:tcPr>
            <w:tcW w:w="2459" w:type="dxa"/>
            <w:shd w:val="clear" w:color="auto" w:fill="auto"/>
          </w:tcPr>
          <w:p w14:paraId="0AA261D1" w14:textId="77777777" w:rsidR="00145AF9" w:rsidRPr="00EC7C46" w:rsidRDefault="00145AF9" w:rsidP="00802D22">
            <w:pPr>
              <w:keepNext/>
              <w:keepLines/>
              <w:widowControl/>
              <w:jc w:val="center"/>
              <w:rPr>
                <w:rFonts w:eastAsia="宋体"/>
                <w:b/>
                <w:sz w:val="22"/>
                <w:szCs w:val="22"/>
                <w:lang w:val="en-GB"/>
              </w:rPr>
            </w:pPr>
            <w:r w:rsidRPr="00EC7C46">
              <w:rPr>
                <w:rFonts w:eastAsia="宋体"/>
                <w:b/>
                <w:sz w:val="22"/>
                <w:szCs w:val="22"/>
                <w:lang w:val="en-GB"/>
              </w:rPr>
              <w:t>Access categories</w:t>
            </w:r>
          </w:p>
        </w:tc>
        <w:tc>
          <w:tcPr>
            <w:tcW w:w="2665" w:type="dxa"/>
            <w:shd w:val="clear" w:color="auto" w:fill="auto"/>
          </w:tcPr>
          <w:p w14:paraId="128F355E" w14:textId="77777777" w:rsidR="00145AF9" w:rsidRPr="00EC7C46" w:rsidRDefault="00145AF9" w:rsidP="00802D22">
            <w:pPr>
              <w:keepNext/>
              <w:keepLines/>
              <w:widowControl/>
              <w:jc w:val="center"/>
              <w:rPr>
                <w:rFonts w:eastAsia="宋体"/>
                <w:b/>
                <w:sz w:val="22"/>
                <w:szCs w:val="22"/>
                <w:lang w:val="en-GB"/>
              </w:rPr>
            </w:pPr>
            <w:r w:rsidRPr="00EC7C46">
              <w:rPr>
                <w:rFonts w:eastAsia="宋体"/>
                <w:b/>
                <w:sz w:val="22"/>
                <w:szCs w:val="22"/>
                <w:lang w:val="en-GB"/>
              </w:rPr>
              <w:t>RRC establishment cause is set to</w:t>
            </w:r>
          </w:p>
        </w:tc>
      </w:tr>
      <w:tr w:rsidR="00145AF9" w:rsidRPr="00EC7C46" w14:paraId="4D2F794C" w14:textId="77777777" w:rsidTr="00802D22">
        <w:tc>
          <w:tcPr>
            <w:tcW w:w="2109" w:type="dxa"/>
          </w:tcPr>
          <w:p w14:paraId="4652C1C5" w14:textId="77777777" w:rsidR="00145AF9" w:rsidRPr="00EC7C46" w:rsidRDefault="00145AF9" w:rsidP="00802D22">
            <w:pPr>
              <w:keepNext/>
              <w:keepLines/>
              <w:widowControl/>
              <w:jc w:val="center"/>
              <w:rPr>
                <w:rFonts w:eastAsia="宋体"/>
                <w:sz w:val="22"/>
                <w:szCs w:val="22"/>
                <w:lang w:val="en-GB"/>
              </w:rPr>
            </w:pPr>
            <w:r w:rsidRPr="00EC7C46">
              <w:rPr>
                <w:rFonts w:eastAsia="宋体"/>
                <w:sz w:val="22"/>
                <w:szCs w:val="22"/>
                <w:lang w:val="en-GB"/>
              </w:rPr>
              <w:t>1</w:t>
            </w:r>
          </w:p>
        </w:tc>
        <w:tc>
          <w:tcPr>
            <w:tcW w:w="2396" w:type="dxa"/>
            <w:shd w:val="clear" w:color="auto" w:fill="auto"/>
          </w:tcPr>
          <w:p w14:paraId="6FE07C54"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rPr>
              <w:t>1</w:t>
            </w:r>
          </w:p>
        </w:tc>
        <w:tc>
          <w:tcPr>
            <w:tcW w:w="2459" w:type="dxa"/>
            <w:shd w:val="clear" w:color="auto" w:fill="auto"/>
          </w:tcPr>
          <w:p w14:paraId="120E9396" w14:textId="77777777" w:rsidR="00145AF9" w:rsidRPr="00EC7C46" w:rsidRDefault="00145AF9" w:rsidP="00802D22">
            <w:pPr>
              <w:keepNext/>
              <w:keepLines/>
              <w:widowControl/>
              <w:jc w:val="center"/>
              <w:rPr>
                <w:rFonts w:eastAsia="宋体"/>
                <w:sz w:val="22"/>
                <w:szCs w:val="22"/>
                <w:lang w:eastAsia="x-none"/>
              </w:rPr>
            </w:pPr>
            <w:r w:rsidRPr="00EC7C46">
              <w:rPr>
                <w:rFonts w:eastAsia="宋体"/>
                <w:sz w:val="22"/>
                <w:szCs w:val="22"/>
                <w:lang w:val="en-GB"/>
              </w:rPr>
              <w:t xml:space="preserve">Any </w:t>
            </w:r>
            <w:r w:rsidRPr="00EC7C46">
              <w:rPr>
                <w:rFonts w:eastAsia="宋体"/>
                <w:sz w:val="22"/>
                <w:szCs w:val="22"/>
                <w:lang w:val="en-GB" w:eastAsia="x-none"/>
              </w:rPr>
              <w:t>categor</w:t>
            </w:r>
            <w:r w:rsidRPr="00EC7C46">
              <w:rPr>
                <w:rFonts w:eastAsia="宋体"/>
                <w:sz w:val="22"/>
                <w:szCs w:val="22"/>
                <w:lang w:val="en-GB"/>
              </w:rPr>
              <w:t>y</w:t>
            </w:r>
          </w:p>
        </w:tc>
        <w:tc>
          <w:tcPr>
            <w:tcW w:w="2665" w:type="dxa"/>
            <w:shd w:val="clear" w:color="auto" w:fill="auto"/>
          </w:tcPr>
          <w:p w14:paraId="544098B7" w14:textId="77777777" w:rsidR="00145AF9" w:rsidRPr="00EC7C46" w:rsidRDefault="00145AF9" w:rsidP="00802D22">
            <w:pPr>
              <w:keepNext/>
              <w:keepLines/>
              <w:widowControl/>
              <w:jc w:val="center"/>
              <w:rPr>
                <w:rFonts w:eastAsia="宋体"/>
                <w:sz w:val="22"/>
                <w:szCs w:val="22"/>
                <w:lang w:val="en-GB"/>
              </w:rPr>
            </w:pPr>
            <w:proofErr w:type="spellStart"/>
            <w:r w:rsidRPr="00EC7C46">
              <w:rPr>
                <w:rFonts w:eastAsia="宋体"/>
                <w:sz w:val="22"/>
                <w:szCs w:val="22"/>
                <w:lang w:val="en-GB" w:eastAsia="x-none"/>
              </w:rPr>
              <w:t>mps-PriorityAccess</w:t>
            </w:r>
            <w:proofErr w:type="spellEnd"/>
          </w:p>
        </w:tc>
      </w:tr>
      <w:tr w:rsidR="00145AF9" w:rsidRPr="00EC7C46" w14:paraId="6E137C0E" w14:textId="77777777" w:rsidTr="00802D22">
        <w:tc>
          <w:tcPr>
            <w:tcW w:w="2109" w:type="dxa"/>
          </w:tcPr>
          <w:p w14:paraId="314D4A21" w14:textId="77777777" w:rsidR="00145AF9" w:rsidRPr="00EC7C46" w:rsidRDefault="00145AF9" w:rsidP="00802D22">
            <w:pPr>
              <w:keepNext/>
              <w:keepLines/>
              <w:widowControl/>
              <w:jc w:val="center"/>
              <w:rPr>
                <w:rFonts w:eastAsia="宋体"/>
                <w:sz w:val="22"/>
                <w:szCs w:val="22"/>
                <w:lang w:val="en-GB"/>
              </w:rPr>
            </w:pPr>
            <w:r w:rsidRPr="00EC7C46">
              <w:rPr>
                <w:rFonts w:eastAsia="宋体"/>
                <w:sz w:val="22"/>
                <w:szCs w:val="22"/>
                <w:lang w:val="en-GB"/>
              </w:rPr>
              <w:t>2</w:t>
            </w:r>
          </w:p>
        </w:tc>
        <w:tc>
          <w:tcPr>
            <w:tcW w:w="2396" w:type="dxa"/>
            <w:shd w:val="clear" w:color="auto" w:fill="auto"/>
          </w:tcPr>
          <w:p w14:paraId="7D218E94"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rPr>
              <w:t>2</w:t>
            </w:r>
          </w:p>
        </w:tc>
        <w:tc>
          <w:tcPr>
            <w:tcW w:w="2459" w:type="dxa"/>
            <w:shd w:val="clear" w:color="auto" w:fill="auto"/>
          </w:tcPr>
          <w:p w14:paraId="0B67C59F" w14:textId="77777777" w:rsidR="00145AF9" w:rsidRPr="00EC7C46" w:rsidRDefault="00145AF9" w:rsidP="00802D22">
            <w:pPr>
              <w:keepNext/>
              <w:keepLines/>
              <w:widowControl/>
              <w:jc w:val="center"/>
              <w:rPr>
                <w:rFonts w:eastAsia="宋体"/>
                <w:sz w:val="22"/>
                <w:szCs w:val="22"/>
                <w:lang w:eastAsia="x-none"/>
              </w:rPr>
            </w:pPr>
            <w:r w:rsidRPr="00EC7C46">
              <w:rPr>
                <w:rFonts w:eastAsia="宋体"/>
                <w:sz w:val="22"/>
                <w:szCs w:val="22"/>
                <w:lang w:val="en-GB"/>
              </w:rPr>
              <w:t xml:space="preserve">Any </w:t>
            </w:r>
            <w:r w:rsidRPr="00EC7C46">
              <w:rPr>
                <w:rFonts w:eastAsia="宋体"/>
                <w:sz w:val="22"/>
                <w:szCs w:val="22"/>
                <w:lang w:val="en-GB" w:eastAsia="x-none"/>
              </w:rPr>
              <w:t>categor</w:t>
            </w:r>
            <w:r w:rsidRPr="00EC7C46">
              <w:rPr>
                <w:rFonts w:eastAsia="宋体"/>
                <w:sz w:val="22"/>
                <w:szCs w:val="22"/>
                <w:lang w:val="en-GB"/>
              </w:rPr>
              <w:t>y</w:t>
            </w:r>
          </w:p>
        </w:tc>
        <w:tc>
          <w:tcPr>
            <w:tcW w:w="2665" w:type="dxa"/>
            <w:shd w:val="clear" w:color="auto" w:fill="auto"/>
          </w:tcPr>
          <w:p w14:paraId="27150FFF" w14:textId="77777777" w:rsidR="00145AF9" w:rsidRPr="00EC7C46" w:rsidRDefault="00145AF9" w:rsidP="00802D22">
            <w:pPr>
              <w:keepNext/>
              <w:keepLines/>
              <w:widowControl/>
              <w:jc w:val="center"/>
              <w:rPr>
                <w:rFonts w:eastAsia="宋体"/>
                <w:sz w:val="22"/>
                <w:szCs w:val="22"/>
                <w:lang w:val="en-GB"/>
              </w:rPr>
            </w:pPr>
            <w:proofErr w:type="spellStart"/>
            <w:r w:rsidRPr="00EC7C46">
              <w:rPr>
                <w:rFonts w:eastAsia="宋体"/>
                <w:sz w:val="22"/>
                <w:szCs w:val="22"/>
                <w:lang w:val="en-GB" w:eastAsia="x-none"/>
              </w:rPr>
              <w:t>mcs-PriorityAccess</w:t>
            </w:r>
            <w:proofErr w:type="spellEnd"/>
          </w:p>
        </w:tc>
      </w:tr>
      <w:tr w:rsidR="00145AF9" w:rsidRPr="00EC7C46" w14:paraId="62ED2D23" w14:textId="77777777" w:rsidTr="00802D22">
        <w:tc>
          <w:tcPr>
            <w:tcW w:w="2109" w:type="dxa"/>
          </w:tcPr>
          <w:p w14:paraId="7C8B1DCB" w14:textId="77777777" w:rsidR="00145AF9" w:rsidRPr="00EC7C46" w:rsidRDefault="00145AF9" w:rsidP="00802D22">
            <w:pPr>
              <w:keepNext/>
              <w:keepLines/>
              <w:widowControl/>
              <w:jc w:val="center"/>
              <w:rPr>
                <w:rFonts w:eastAsia="宋体"/>
                <w:sz w:val="22"/>
                <w:szCs w:val="22"/>
                <w:lang w:val="en-GB"/>
              </w:rPr>
            </w:pPr>
            <w:r w:rsidRPr="00EC7C46">
              <w:rPr>
                <w:rFonts w:eastAsia="宋体"/>
                <w:sz w:val="22"/>
                <w:szCs w:val="22"/>
                <w:lang w:val="en-GB"/>
              </w:rPr>
              <w:t>3</w:t>
            </w:r>
          </w:p>
        </w:tc>
        <w:tc>
          <w:tcPr>
            <w:tcW w:w="2396" w:type="dxa"/>
            <w:shd w:val="clear" w:color="auto" w:fill="auto"/>
          </w:tcPr>
          <w:p w14:paraId="0002E691"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rPr>
              <w:t>11, 15</w:t>
            </w:r>
          </w:p>
        </w:tc>
        <w:tc>
          <w:tcPr>
            <w:tcW w:w="2459" w:type="dxa"/>
            <w:shd w:val="clear" w:color="auto" w:fill="auto"/>
          </w:tcPr>
          <w:p w14:paraId="0A53F8DC"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rPr>
              <w:t xml:space="preserve">Any </w:t>
            </w:r>
            <w:r w:rsidRPr="00EC7C46">
              <w:rPr>
                <w:rFonts w:eastAsia="宋体"/>
                <w:sz w:val="22"/>
                <w:szCs w:val="22"/>
                <w:lang w:val="en-GB" w:eastAsia="x-none"/>
              </w:rPr>
              <w:t>categor</w:t>
            </w:r>
            <w:r w:rsidRPr="00EC7C46">
              <w:rPr>
                <w:rFonts w:eastAsia="宋体"/>
                <w:sz w:val="22"/>
                <w:szCs w:val="22"/>
                <w:lang w:val="en-GB"/>
              </w:rPr>
              <w:t>y</w:t>
            </w:r>
          </w:p>
        </w:tc>
        <w:tc>
          <w:tcPr>
            <w:tcW w:w="2665" w:type="dxa"/>
            <w:shd w:val="clear" w:color="auto" w:fill="auto"/>
          </w:tcPr>
          <w:p w14:paraId="527EBB88" w14:textId="77777777" w:rsidR="00145AF9" w:rsidRPr="00EC7C46" w:rsidRDefault="00145AF9" w:rsidP="00802D22">
            <w:pPr>
              <w:keepNext/>
              <w:keepLines/>
              <w:widowControl/>
              <w:jc w:val="center"/>
              <w:rPr>
                <w:rFonts w:eastAsia="宋体"/>
                <w:sz w:val="22"/>
                <w:szCs w:val="22"/>
                <w:lang w:val="en-GB"/>
              </w:rPr>
            </w:pPr>
            <w:proofErr w:type="spellStart"/>
            <w:r w:rsidRPr="00EC7C46">
              <w:rPr>
                <w:rFonts w:eastAsia="宋体"/>
                <w:sz w:val="22"/>
                <w:szCs w:val="22"/>
                <w:lang w:val="en-GB" w:eastAsia="x-none"/>
              </w:rPr>
              <w:t>highPriorityAccess</w:t>
            </w:r>
            <w:proofErr w:type="spellEnd"/>
          </w:p>
        </w:tc>
      </w:tr>
      <w:tr w:rsidR="00145AF9" w:rsidRPr="00EC7C46" w14:paraId="7F5E12AA" w14:textId="77777777" w:rsidTr="00802D22">
        <w:tc>
          <w:tcPr>
            <w:tcW w:w="2109" w:type="dxa"/>
          </w:tcPr>
          <w:p w14:paraId="3FE98B8E" w14:textId="77777777" w:rsidR="00145AF9" w:rsidRPr="00EC7C46" w:rsidRDefault="00145AF9" w:rsidP="00802D22">
            <w:pPr>
              <w:keepNext/>
              <w:keepLines/>
              <w:widowControl/>
              <w:jc w:val="center"/>
              <w:rPr>
                <w:rFonts w:eastAsia="宋体"/>
                <w:sz w:val="22"/>
                <w:szCs w:val="22"/>
                <w:lang w:val="en-GB"/>
              </w:rPr>
            </w:pPr>
            <w:r w:rsidRPr="00EC7C46">
              <w:rPr>
                <w:rFonts w:eastAsia="宋体"/>
                <w:sz w:val="22"/>
                <w:szCs w:val="22"/>
                <w:lang w:val="en-GB"/>
              </w:rPr>
              <w:t>4</w:t>
            </w:r>
          </w:p>
        </w:tc>
        <w:tc>
          <w:tcPr>
            <w:tcW w:w="2396" w:type="dxa"/>
            <w:shd w:val="clear" w:color="auto" w:fill="auto"/>
          </w:tcPr>
          <w:p w14:paraId="7D9B9961"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rPr>
              <w:t>12,13,14,</w:t>
            </w:r>
          </w:p>
        </w:tc>
        <w:tc>
          <w:tcPr>
            <w:tcW w:w="2459" w:type="dxa"/>
            <w:shd w:val="clear" w:color="auto" w:fill="auto"/>
          </w:tcPr>
          <w:p w14:paraId="5558136D"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rPr>
              <w:t xml:space="preserve">Any </w:t>
            </w:r>
            <w:r w:rsidRPr="00EC7C46">
              <w:rPr>
                <w:rFonts w:eastAsia="宋体"/>
                <w:sz w:val="22"/>
                <w:szCs w:val="22"/>
                <w:lang w:val="en-GB" w:eastAsia="x-none"/>
              </w:rPr>
              <w:t>categor</w:t>
            </w:r>
            <w:r w:rsidRPr="00EC7C46">
              <w:rPr>
                <w:rFonts w:eastAsia="宋体"/>
                <w:sz w:val="22"/>
                <w:szCs w:val="22"/>
                <w:lang w:val="en-GB"/>
              </w:rPr>
              <w:t>y</w:t>
            </w:r>
          </w:p>
        </w:tc>
        <w:tc>
          <w:tcPr>
            <w:tcW w:w="2665" w:type="dxa"/>
            <w:shd w:val="clear" w:color="auto" w:fill="auto"/>
          </w:tcPr>
          <w:p w14:paraId="2EEE19BC" w14:textId="77777777" w:rsidR="00145AF9" w:rsidRPr="00EC7C46" w:rsidRDefault="00145AF9" w:rsidP="00802D22">
            <w:pPr>
              <w:keepNext/>
              <w:keepLines/>
              <w:widowControl/>
              <w:jc w:val="center"/>
              <w:rPr>
                <w:rFonts w:eastAsia="宋体"/>
                <w:sz w:val="22"/>
                <w:szCs w:val="22"/>
                <w:lang w:val="en-GB"/>
              </w:rPr>
            </w:pPr>
            <w:proofErr w:type="spellStart"/>
            <w:r w:rsidRPr="00EC7C46">
              <w:rPr>
                <w:rFonts w:eastAsia="宋体"/>
                <w:sz w:val="22"/>
                <w:szCs w:val="22"/>
                <w:lang w:val="en-GB" w:eastAsia="x-none"/>
              </w:rPr>
              <w:t>highPriorityAccess</w:t>
            </w:r>
            <w:proofErr w:type="spellEnd"/>
          </w:p>
        </w:tc>
      </w:tr>
      <w:tr w:rsidR="00145AF9" w:rsidRPr="00EC7C46" w14:paraId="465B902F" w14:textId="77777777" w:rsidTr="00802D22">
        <w:tc>
          <w:tcPr>
            <w:tcW w:w="2109" w:type="dxa"/>
            <w:vMerge w:val="restart"/>
          </w:tcPr>
          <w:p w14:paraId="56FF0E00" w14:textId="77777777" w:rsidR="00145AF9" w:rsidRPr="00EC7C46" w:rsidRDefault="00145AF9" w:rsidP="00802D22">
            <w:pPr>
              <w:keepNext/>
              <w:keepLines/>
              <w:widowControl/>
              <w:jc w:val="center"/>
              <w:rPr>
                <w:rFonts w:eastAsia="宋体"/>
                <w:noProof/>
                <w:sz w:val="22"/>
                <w:szCs w:val="22"/>
              </w:rPr>
            </w:pPr>
            <w:r w:rsidRPr="00EC7C46">
              <w:rPr>
                <w:rFonts w:eastAsia="宋体"/>
                <w:noProof/>
                <w:sz w:val="22"/>
                <w:szCs w:val="22"/>
              </w:rPr>
              <w:t>5</w:t>
            </w:r>
          </w:p>
        </w:tc>
        <w:tc>
          <w:tcPr>
            <w:tcW w:w="2396" w:type="dxa"/>
            <w:vMerge w:val="restart"/>
            <w:shd w:val="clear" w:color="auto" w:fill="auto"/>
          </w:tcPr>
          <w:p w14:paraId="11C8F4CA" w14:textId="77777777" w:rsidR="00145AF9" w:rsidRPr="00EC7C46" w:rsidRDefault="00145AF9" w:rsidP="00802D22">
            <w:pPr>
              <w:keepNext/>
              <w:keepLines/>
              <w:widowControl/>
              <w:jc w:val="center"/>
              <w:rPr>
                <w:rFonts w:eastAsia="宋体"/>
                <w:noProof/>
                <w:sz w:val="22"/>
                <w:szCs w:val="22"/>
              </w:rPr>
            </w:pPr>
            <w:r w:rsidRPr="00EC7C46">
              <w:rPr>
                <w:rFonts w:eastAsia="宋体"/>
                <w:noProof/>
                <w:sz w:val="22"/>
                <w:szCs w:val="22"/>
              </w:rPr>
              <w:t>0</w:t>
            </w:r>
          </w:p>
        </w:tc>
        <w:tc>
          <w:tcPr>
            <w:tcW w:w="2459" w:type="dxa"/>
            <w:shd w:val="clear" w:color="auto" w:fill="auto"/>
          </w:tcPr>
          <w:p w14:paraId="6563943D"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 xml:space="preserve">0 (= </w:t>
            </w:r>
            <w:proofErr w:type="spellStart"/>
            <w:r w:rsidRPr="00EC7C46">
              <w:rPr>
                <w:rFonts w:eastAsia="宋体"/>
                <w:sz w:val="22"/>
                <w:szCs w:val="22"/>
                <w:lang w:val="en-GB" w:eastAsia="x-none"/>
              </w:rPr>
              <w:t>MT_acc</w:t>
            </w:r>
            <w:proofErr w:type="spellEnd"/>
            <w:r w:rsidRPr="00EC7C46">
              <w:rPr>
                <w:rFonts w:eastAsia="宋体"/>
                <w:sz w:val="22"/>
                <w:szCs w:val="22"/>
                <w:lang w:val="en-GB" w:eastAsia="x-none"/>
              </w:rPr>
              <w:t>)</w:t>
            </w:r>
          </w:p>
        </w:tc>
        <w:tc>
          <w:tcPr>
            <w:tcW w:w="2665" w:type="dxa"/>
            <w:shd w:val="clear" w:color="auto" w:fill="auto"/>
          </w:tcPr>
          <w:p w14:paraId="383AE478" w14:textId="77777777" w:rsidR="00145AF9" w:rsidRPr="00EC7C46" w:rsidRDefault="00145AF9" w:rsidP="00802D22">
            <w:pPr>
              <w:keepNext/>
              <w:keepLines/>
              <w:widowControl/>
              <w:jc w:val="center"/>
              <w:rPr>
                <w:rFonts w:eastAsia="宋体"/>
                <w:noProof/>
                <w:sz w:val="22"/>
                <w:szCs w:val="22"/>
              </w:rPr>
            </w:pPr>
            <w:proofErr w:type="spellStart"/>
            <w:r w:rsidRPr="00EC7C46">
              <w:rPr>
                <w:rFonts w:eastAsia="宋体"/>
                <w:sz w:val="22"/>
                <w:szCs w:val="22"/>
                <w:lang w:val="en-GB"/>
              </w:rPr>
              <w:t>mt</w:t>
            </w:r>
            <w:proofErr w:type="spellEnd"/>
            <w:r w:rsidRPr="00EC7C46">
              <w:rPr>
                <w:rFonts w:eastAsia="宋体"/>
                <w:sz w:val="22"/>
                <w:szCs w:val="22"/>
                <w:lang w:val="en-GB"/>
              </w:rPr>
              <w:t>-Access</w:t>
            </w:r>
          </w:p>
        </w:tc>
      </w:tr>
      <w:tr w:rsidR="00145AF9" w:rsidRPr="00EC7C46" w14:paraId="5A79414B" w14:textId="77777777" w:rsidTr="00802D22">
        <w:tc>
          <w:tcPr>
            <w:tcW w:w="2109" w:type="dxa"/>
            <w:vMerge/>
          </w:tcPr>
          <w:p w14:paraId="41B72494" w14:textId="77777777" w:rsidR="00145AF9" w:rsidRPr="00EC7C46" w:rsidRDefault="00145AF9" w:rsidP="00802D22">
            <w:pPr>
              <w:keepNext/>
              <w:keepLines/>
              <w:widowControl/>
              <w:jc w:val="center"/>
              <w:rPr>
                <w:rFonts w:eastAsia="宋体"/>
                <w:noProof/>
                <w:sz w:val="22"/>
                <w:szCs w:val="22"/>
              </w:rPr>
            </w:pPr>
          </w:p>
        </w:tc>
        <w:tc>
          <w:tcPr>
            <w:tcW w:w="2396" w:type="dxa"/>
            <w:vMerge/>
            <w:shd w:val="clear" w:color="auto" w:fill="auto"/>
          </w:tcPr>
          <w:p w14:paraId="2A0322E0" w14:textId="77777777" w:rsidR="00145AF9" w:rsidRPr="00EC7C46" w:rsidRDefault="00145AF9" w:rsidP="00802D22">
            <w:pPr>
              <w:keepNext/>
              <w:keepLines/>
              <w:widowControl/>
              <w:jc w:val="center"/>
              <w:rPr>
                <w:rFonts w:eastAsia="宋体"/>
                <w:noProof/>
                <w:sz w:val="22"/>
                <w:szCs w:val="22"/>
              </w:rPr>
            </w:pPr>
          </w:p>
        </w:tc>
        <w:tc>
          <w:tcPr>
            <w:tcW w:w="2459" w:type="dxa"/>
            <w:shd w:val="clear" w:color="auto" w:fill="auto"/>
          </w:tcPr>
          <w:p w14:paraId="555DAE6F"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1 (= delay tolerant)</w:t>
            </w:r>
          </w:p>
        </w:tc>
        <w:tc>
          <w:tcPr>
            <w:tcW w:w="2665" w:type="dxa"/>
            <w:shd w:val="clear" w:color="auto" w:fill="auto"/>
          </w:tcPr>
          <w:p w14:paraId="05F9C7F9"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Not applicable (NOTE 1)</w:t>
            </w:r>
          </w:p>
        </w:tc>
      </w:tr>
      <w:tr w:rsidR="00145AF9" w:rsidRPr="00EC7C46" w14:paraId="00A66530" w14:textId="77777777" w:rsidTr="00802D22">
        <w:tc>
          <w:tcPr>
            <w:tcW w:w="2109" w:type="dxa"/>
            <w:vMerge/>
          </w:tcPr>
          <w:p w14:paraId="78CAD008" w14:textId="77777777" w:rsidR="00145AF9" w:rsidRPr="00EC7C46" w:rsidRDefault="00145AF9" w:rsidP="00802D22">
            <w:pPr>
              <w:keepNext/>
              <w:keepLines/>
              <w:widowControl/>
              <w:jc w:val="center"/>
              <w:rPr>
                <w:rFonts w:eastAsia="宋体"/>
                <w:noProof/>
                <w:sz w:val="22"/>
                <w:szCs w:val="22"/>
              </w:rPr>
            </w:pPr>
          </w:p>
        </w:tc>
        <w:tc>
          <w:tcPr>
            <w:tcW w:w="2396" w:type="dxa"/>
            <w:vMerge/>
            <w:shd w:val="clear" w:color="auto" w:fill="auto"/>
          </w:tcPr>
          <w:p w14:paraId="179BB16E" w14:textId="77777777" w:rsidR="00145AF9" w:rsidRPr="00EC7C46" w:rsidRDefault="00145AF9" w:rsidP="00802D22">
            <w:pPr>
              <w:keepNext/>
              <w:keepLines/>
              <w:widowControl/>
              <w:jc w:val="center"/>
              <w:rPr>
                <w:rFonts w:eastAsia="宋体"/>
                <w:noProof/>
                <w:sz w:val="22"/>
                <w:szCs w:val="22"/>
              </w:rPr>
            </w:pPr>
          </w:p>
        </w:tc>
        <w:tc>
          <w:tcPr>
            <w:tcW w:w="2459" w:type="dxa"/>
            <w:shd w:val="clear" w:color="auto" w:fill="auto"/>
          </w:tcPr>
          <w:p w14:paraId="4AF27970"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2 (= emergency)</w:t>
            </w:r>
          </w:p>
        </w:tc>
        <w:tc>
          <w:tcPr>
            <w:tcW w:w="2665" w:type="dxa"/>
            <w:shd w:val="clear" w:color="auto" w:fill="auto"/>
          </w:tcPr>
          <w:p w14:paraId="5329AB88"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emergency</w:t>
            </w:r>
          </w:p>
        </w:tc>
      </w:tr>
      <w:tr w:rsidR="00145AF9" w:rsidRPr="00EC7C46" w14:paraId="61006BE2" w14:textId="77777777" w:rsidTr="00802D22">
        <w:tc>
          <w:tcPr>
            <w:tcW w:w="2109" w:type="dxa"/>
            <w:vMerge/>
          </w:tcPr>
          <w:p w14:paraId="0A84A1AE" w14:textId="77777777" w:rsidR="00145AF9" w:rsidRPr="00EC7C46" w:rsidRDefault="00145AF9" w:rsidP="00802D22">
            <w:pPr>
              <w:keepNext/>
              <w:keepLines/>
              <w:widowControl/>
              <w:jc w:val="center"/>
              <w:rPr>
                <w:rFonts w:eastAsia="宋体"/>
                <w:noProof/>
                <w:sz w:val="22"/>
                <w:szCs w:val="22"/>
              </w:rPr>
            </w:pPr>
          </w:p>
        </w:tc>
        <w:tc>
          <w:tcPr>
            <w:tcW w:w="2396" w:type="dxa"/>
            <w:vMerge/>
            <w:shd w:val="clear" w:color="auto" w:fill="auto"/>
          </w:tcPr>
          <w:p w14:paraId="1D3B4F61" w14:textId="77777777" w:rsidR="00145AF9" w:rsidRPr="00EC7C46" w:rsidRDefault="00145AF9" w:rsidP="00802D22">
            <w:pPr>
              <w:keepNext/>
              <w:keepLines/>
              <w:widowControl/>
              <w:jc w:val="center"/>
              <w:rPr>
                <w:rFonts w:eastAsia="宋体"/>
                <w:noProof/>
                <w:sz w:val="22"/>
                <w:szCs w:val="22"/>
              </w:rPr>
            </w:pPr>
          </w:p>
        </w:tc>
        <w:tc>
          <w:tcPr>
            <w:tcW w:w="2459" w:type="dxa"/>
            <w:shd w:val="clear" w:color="auto" w:fill="auto"/>
          </w:tcPr>
          <w:p w14:paraId="0760FFF1" w14:textId="77777777" w:rsidR="00145AF9" w:rsidRPr="00EC7C46" w:rsidRDefault="00145AF9" w:rsidP="00802D22">
            <w:pPr>
              <w:keepNext/>
              <w:keepLines/>
              <w:widowControl/>
              <w:jc w:val="center"/>
              <w:rPr>
                <w:rFonts w:eastAsia="宋体"/>
                <w:sz w:val="22"/>
                <w:szCs w:val="22"/>
                <w:lang w:val="en-GB" w:eastAsia="x-none"/>
              </w:rPr>
            </w:pPr>
            <w:r w:rsidRPr="00EC7C46">
              <w:rPr>
                <w:rFonts w:eastAsia="宋体"/>
                <w:sz w:val="22"/>
                <w:szCs w:val="22"/>
                <w:lang w:eastAsia="x-none"/>
              </w:rPr>
              <w:t xml:space="preserve">3 (= </w:t>
            </w:r>
            <w:proofErr w:type="spellStart"/>
            <w:r w:rsidRPr="00EC7C46">
              <w:rPr>
                <w:rFonts w:eastAsia="宋体"/>
                <w:sz w:val="22"/>
                <w:szCs w:val="22"/>
                <w:lang w:eastAsia="x-none"/>
              </w:rPr>
              <w:t>MO_sig</w:t>
            </w:r>
            <w:proofErr w:type="spellEnd"/>
            <w:r w:rsidRPr="00EC7C46">
              <w:rPr>
                <w:rFonts w:eastAsia="宋体"/>
                <w:sz w:val="22"/>
                <w:szCs w:val="22"/>
                <w:lang w:eastAsia="x-none"/>
              </w:rPr>
              <w:t>)</w:t>
            </w:r>
          </w:p>
        </w:tc>
        <w:tc>
          <w:tcPr>
            <w:tcW w:w="2665" w:type="dxa"/>
            <w:shd w:val="clear" w:color="auto" w:fill="auto"/>
          </w:tcPr>
          <w:p w14:paraId="2F476528" w14:textId="77777777" w:rsidR="00145AF9" w:rsidRPr="00EC7C46" w:rsidRDefault="00145AF9" w:rsidP="00802D22">
            <w:pPr>
              <w:keepNext/>
              <w:keepLines/>
              <w:widowControl/>
              <w:jc w:val="center"/>
              <w:rPr>
                <w:rFonts w:eastAsia="宋体"/>
                <w:sz w:val="22"/>
                <w:szCs w:val="22"/>
                <w:lang w:val="en-GB" w:eastAsia="x-none"/>
              </w:rPr>
            </w:pPr>
            <w:proofErr w:type="spellStart"/>
            <w:r w:rsidRPr="00EC7C46">
              <w:rPr>
                <w:rFonts w:eastAsia="宋体"/>
                <w:sz w:val="22"/>
                <w:szCs w:val="22"/>
                <w:lang w:val="en-GB" w:eastAsia="x-none"/>
              </w:rPr>
              <w:t>mo</w:t>
            </w:r>
            <w:proofErr w:type="spellEnd"/>
            <w:r w:rsidRPr="00EC7C46">
              <w:rPr>
                <w:rFonts w:eastAsia="宋体"/>
                <w:sz w:val="22"/>
                <w:szCs w:val="22"/>
                <w:lang w:val="en-GB" w:eastAsia="x-none"/>
              </w:rPr>
              <w:t>-Signalling</w:t>
            </w:r>
          </w:p>
        </w:tc>
      </w:tr>
      <w:tr w:rsidR="00145AF9" w:rsidRPr="00EC7C46" w14:paraId="05C53661" w14:textId="77777777" w:rsidTr="00802D22">
        <w:trPr>
          <w:trHeight w:val="253"/>
        </w:trPr>
        <w:tc>
          <w:tcPr>
            <w:tcW w:w="2109" w:type="dxa"/>
            <w:vMerge/>
          </w:tcPr>
          <w:p w14:paraId="6837B612" w14:textId="77777777" w:rsidR="00145AF9" w:rsidRPr="00EC7C46" w:rsidRDefault="00145AF9" w:rsidP="00802D22">
            <w:pPr>
              <w:keepNext/>
              <w:keepLines/>
              <w:widowControl/>
              <w:jc w:val="center"/>
              <w:rPr>
                <w:rFonts w:eastAsia="宋体"/>
                <w:noProof/>
                <w:sz w:val="22"/>
                <w:szCs w:val="22"/>
              </w:rPr>
            </w:pPr>
          </w:p>
        </w:tc>
        <w:tc>
          <w:tcPr>
            <w:tcW w:w="2396" w:type="dxa"/>
            <w:vMerge/>
            <w:shd w:val="clear" w:color="auto" w:fill="auto"/>
          </w:tcPr>
          <w:p w14:paraId="3C50C787" w14:textId="77777777" w:rsidR="00145AF9" w:rsidRPr="00EC7C46" w:rsidRDefault="00145AF9" w:rsidP="00802D22">
            <w:pPr>
              <w:keepNext/>
              <w:keepLines/>
              <w:widowControl/>
              <w:jc w:val="center"/>
              <w:rPr>
                <w:rFonts w:eastAsia="宋体"/>
                <w:noProof/>
                <w:sz w:val="22"/>
                <w:szCs w:val="22"/>
              </w:rPr>
            </w:pPr>
          </w:p>
        </w:tc>
        <w:tc>
          <w:tcPr>
            <w:tcW w:w="2459" w:type="dxa"/>
            <w:shd w:val="clear" w:color="auto" w:fill="auto"/>
          </w:tcPr>
          <w:p w14:paraId="02034A9B"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4 (= MO MMTel voice)</w:t>
            </w:r>
          </w:p>
        </w:tc>
        <w:tc>
          <w:tcPr>
            <w:tcW w:w="2665" w:type="dxa"/>
            <w:shd w:val="clear" w:color="auto" w:fill="auto"/>
          </w:tcPr>
          <w:p w14:paraId="5351D780" w14:textId="77777777" w:rsidR="00145AF9" w:rsidRPr="00EC7C46" w:rsidRDefault="00145AF9" w:rsidP="00802D22">
            <w:pPr>
              <w:keepNext/>
              <w:keepLines/>
              <w:widowControl/>
              <w:jc w:val="center"/>
              <w:rPr>
                <w:rFonts w:eastAsia="宋体"/>
                <w:sz w:val="22"/>
                <w:szCs w:val="22"/>
                <w:lang w:val="en-GB"/>
              </w:rPr>
            </w:pPr>
            <w:proofErr w:type="spellStart"/>
            <w:r w:rsidRPr="00EC7C46">
              <w:rPr>
                <w:rFonts w:eastAsia="宋体"/>
                <w:sz w:val="22"/>
                <w:szCs w:val="22"/>
                <w:lang w:val="en-GB" w:eastAsia="x-none"/>
              </w:rPr>
              <w:t>mo-VoiceCall</w:t>
            </w:r>
            <w:proofErr w:type="spellEnd"/>
          </w:p>
        </w:tc>
      </w:tr>
      <w:tr w:rsidR="00145AF9" w:rsidRPr="00EC7C46" w14:paraId="3BD90CD9" w14:textId="77777777" w:rsidTr="00802D22">
        <w:trPr>
          <w:trHeight w:val="271"/>
        </w:trPr>
        <w:tc>
          <w:tcPr>
            <w:tcW w:w="2109" w:type="dxa"/>
            <w:vMerge/>
          </w:tcPr>
          <w:p w14:paraId="79C3C86E" w14:textId="77777777" w:rsidR="00145AF9" w:rsidRPr="00EC7C46" w:rsidRDefault="00145AF9" w:rsidP="00802D22">
            <w:pPr>
              <w:keepNext/>
              <w:keepLines/>
              <w:widowControl/>
              <w:jc w:val="center"/>
              <w:rPr>
                <w:rFonts w:eastAsia="宋体"/>
                <w:noProof/>
                <w:sz w:val="22"/>
                <w:szCs w:val="22"/>
              </w:rPr>
            </w:pPr>
          </w:p>
        </w:tc>
        <w:tc>
          <w:tcPr>
            <w:tcW w:w="2396" w:type="dxa"/>
            <w:vMerge/>
            <w:shd w:val="clear" w:color="auto" w:fill="auto"/>
          </w:tcPr>
          <w:p w14:paraId="66ED0FB5" w14:textId="77777777" w:rsidR="00145AF9" w:rsidRPr="00EC7C46" w:rsidRDefault="00145AF9" w:rsidP="00802D22">
            <w:pPr>
              <w:keepNext/>
              <w:keepLines/>
              <w:widowControl/>
              <w:jc w:val="center"/>
              <w:rPr>
                <w:rFonts w:eastAsia="宋体"/>
                <w:noProof/>
                <w:sz w:val="22"/>
                <w:szCs w:val="22"/>
              </w:rPr>
            </w:pPr>
          </w:p>
        </w:tc>
        <w:tc>
          <w:tcPr>
            <w:tcW w:w="2459" w:type="dxa"/>
            <w:shd w:val="clear" w:color="auto" w:fill="auto"/>
          </w:tcPr>
          <w:p w14:paraId="2F807463"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5 (= MO MMTel video)</w:t>
            </w:r>
          </w:p>
        </w:tc>
        <w:tc>
          <w:tcPr>
            <w:tcW w:w="2665" w:type="dxa"/>
            <w:shd w:val="clear" w:color="auto" w:fill="auto"/>
          </w:tcPr>
          <w:p w14:paraId="6DFDC770" w14:textId="77777777" w:rsidR="00145AF9" w:rsidRPr="00EC7C46" w:rsidRDefault="00145AF9" w:rsidP="00802D22">
            <w:pPr>
              <w:keepNext/>
              <w:keepLines/>
              <w:widowControl/>
              <w:jc w:val="center"/>
              <w:rPr>
                <w:rFonts w:eastAsia="宋体"/>
                <w:sz w:val="22"/>
                <w:szCs w:val="22"/>
                <w:lang w:val="en-GB"/>
              </w:rPr>
            </w:pPr>
            <w:proofErr w:type="spellStart"/>
            <w:r w:rsidRPr="00EC7C46">
              <w:rPr>
                <w:rFonts w:eastAsia="宋体"/>
                <w:sz w:val="22"/>
                <w:szCs w:val="22"/>
                <w:lang w:val="en-GB" w:eastAsia="x-none"/>
              </w:rPr>
              <w:t>mo-VideoCall</w:t>
            </w:r>
            <w:proofErr w:type="spellEnd"/>
          </w:p>
        </w:tc>
      </w:tr>
      <w:tr w:rsidR="00145AF9" w:rsidRPr="00EC7C46" w14:paraId="09FB1540" w14:textId="77777777" w:rsidTr="00802D22">
        <w:trPr>
          <w:trHeight w:val="275"/>
        </w:trPr>
        <w:tc>
          <w:tcPr>
            <w:tcW w:w="2109" w:type="dxa"/>
            <w:vMerge/>
          </w:tcPr>
          <w:p w14:paraId="10CEAFBC" w14:textId="77777777" w:rsidR="00145AF9" w:rsidRPr="00EC7C46" w:rsidRDefault="00145AF9" w:rsidP="00802D22">
            <w:pPr>
              <w:keepNext/>
              <w:keepLines/>
              <w:widowControl/>
              <w:jc w:val="center"/>
              <w:rPr>
                <w:rFonts w:eastAsia="宋体"/>
                <w:noProof/>
                <w:sz w:val="22"/>
                <w:szCs w:val="22"/>
              </w:rPr>
            </w:pPr>
          </w:p>
        </w:tc>
        <w:tc>
          <w:tcPr>
            <w:tcW w:w="2396" w:type="dxa"/>
            <w:vMerge/>
            <w:shd w:val="clear" w:color="auto" w:fill="auto"/>
          </w:tcPr>
          <w:p w14:paraId="64387D09" w14:textId="77777777" w:rsidR="00145AF9" w:rsidRPr="00EC7C46" w:rsidRDefault="00145AF9" w:rsidP="00802D22">
            <w:pPr>
              <w:keepNext/>
              <w:keepLines/>
              <w:widowControl/>
              <w:jc w:val="center"/>
              <w:rPr>
                <w:rFonts w:eastAsia="宋体"/>
                <w:noProof/>
                <w:sz w:val="22"/>
                <w:szCs w:val="22"/>
              </w:rPr>
            </w:pPr>
          </w:p>
        </w:tc>
        <w:tc>
          <w:tcPr>
            <w:tcW w:w="2459" w:type="dxa"/>
            <w:shd w:val="clear" w:color="auto" w:fill="auto"/>
          </w:tcPr>
          <w:p w14:paraId="6621B5E2"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 xml:space="preserve">6 (= MO SMS and </w:t>
            </w:r>
            <w:proofErr w:type="spellStart"/>
            <w:r w:rsidRPr="00EC7C46">
              <w:rPr>
                <w:rFonts w:eastAsia="宋体"/>
                <w:sz w:val="22"/>
                <w:szCs w:val="22"/>
                <w:lang w:val="en-GB" w:eastAsia="x-none"/>
              </w:rPr>
              <w:t>SMSoIP</w:t>
            </w:r>
            <w:proofErr w:type="spellEnd"/>
            <w:r w:rsidRPr="00EC7C46">
              <w:rPr>
                <w:rFonts w:eastAsia="宋体"/>
                <w:sz w:val="22"/>
                <w:szCs w:val="22"/>
                <w:lang w:val="en-GB" w:eastAsia="x-none"/>
              </w:rPr>
              <w:t>)</w:t>
            </w:r>
          </w:p>
        </w:tc>
        <w:tc>
          <w:tcPr>
            <w:tcW w:w="2665" w:type="dxa"/>
            <w:shd w:val="clear" w:color="auto" w:fill="auto"/>
          </w:tcPr>
          <w:p w14:paraId="364B835B" w14:textId="77777777" w:rsidR="00145AF9" w:rsidRPr="00EC7C46" w:rsidRDefault="00145AF9" w:rsidP="00802D22">
            <w:pPr>
              <w:keepNext/>
              <w:keepLines/>
              <w:widowControl/>
              <w:jc w:val="center"/>
              <w:rPr>
                <w:rFonts w:eastAsia="宋体"/>
                <w:sz w:val="22"/>
                <w:szCs w:val="22"/>
                <w:lang w:val="en-GB"/>
              </w:rPr>
            </w:pPr>
            <w:proofErr w:type="spellStart"/>
            <w:r w:rsidRPr="00EC7C46">
              <w:rPr>
                <w:rFonts w:eastAsia="宋体"/>
                <w:sz w:val="22"/>
                <w:szCs w:val="22"/>
                <w:lang w:val="en-GB" w:eastAsia="x-none"/>
              </w:rPr>
              <w:t>mo</w:t>
            </w:r>
            <w:proofErr w:type="spellEnd"/>
            <w:r w:rsidRPr="00EC7C46">
              <w:rPr>
                <w:rFonts w:eastAsia="宋体"/>
                <w:sz w:val="22"/>
                <w:szCs w:val="22"/>
                <w:lang w:val="en-GB" w:eastAsia="x-none"/>
              </w:rPr>
              <w:t>-SMS</w:t>
            </w:r>
          </w:p>
        </w:tc>
      </w:tr>
      <w:tr w:rsidR="00145AF9" w:rsidRPr="00EC7C46" w14:paraId="02A83967" w14:textId="77777777" w:rsidTr="00802D22">
        <w:tc>
          <w:tcPr>
            <w:tcW w:w="2109" w:type="dxa"/>
            <w:vMerge/>
          </w:tcPr>
          <w:p w14:paraId="006AEDE7" w14:textId="77777777" w:rsidR="00145AF9" w:rsidRPr="00EC7C46" w:rsidRDefault="00145AF9" w:rsidP="00802D22">
            <w:pPr>
              <w:keepNext/>
              <w:keepLines/>
              <w:widowControl/>
              <w:jc w:val="center"/>
              <w:rPr>
                <w:rFonts w:eastAsia="宋体"/>
                <w:noProof/>
                <w:sz w:val="22"/>
                <w:szCs w:val="22"/>
              </w:rPr>
            </w:pPr>
          </w:p>
        </w:tc>
        <w:tc>
          <w:tcPr>
            <w:tcW w:w="2396" w:type="dxa"/>
            <w:vMerge/>
            <w:shd w:val="clear" w:color="auto" w:fill="auto"/>
          </w:tcPr>
          <w:p w14:paraId="21356C7E" w14:textId="77777777" w:rsidR="00145AF9" w:rsidRPr="00EC7C46" w:rsidRDefault="00145AF9" w:rsidP="00802D22">
            <w:pPr>
              <w:keepNext/>
              <w:keepLines/>
              <w:widowControl/>
              <w:jc w:val="center"/>
              <w:rPr>
                <w:rFonts w:eastAsia="宋体"/>
                <w:noProof/>
                <w:sz w:val="22"/>
                <w:szCs w:val="22"/>
              </w:rPr>
            </w:pPr>
          </w:p>
        </w:tc>
        <w:tc>
          <w:tcPr>
            <w:tcW w:w="2459" w:type="dxa"/>
            <w:shd w:val="clear" w:color="auto" w:fill="auto"/>
          </w:tcPr>
          <w:p w14:paraId="198FF2BF"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7</w:t>
            </w:r>
            <w:r w:rsidRPr="00EC7C46">
              <w:rPr>
                <w:rFonts w:eastAsia="宋体"/>
                <w:sz w:val="22"/>
                <w:szCs w:val="22"/>
                <w:lang w:eastAsia="x-none"/>
              </w:rPr>
              <w:t xml:space="preserve"> (= </w:t>
            </w:r>
            <w:proofErr w:type="spellStart"/>
            <w:r w:rsidRPr="00EC7C46">
              <w:rPr>
                <w:rFonts w:eastAsia="宋体"/>
                <w:sz w:val="22"/>
                <w:szCs w:val="22"/>
                <w:lang w:eastAsia="x-none"/>
              </w:rPr>
              <w:t>MO_data</w:t>
            </w:r>
            <w:proofErr w:type="spellEnd"/>
            <w:r w:rsidRPr="00EC7C46">
              <w:rPr>
                <w:rFonts w:eastAsia="宋体"/>
                <w:sz w:val="22"/>
                <w:szCs w:val="22"/>
                <w:lang w:eastAsia="x-none"/>
              </w:rPr>
              <w:t>)</w:t>
            </w:r>
          </w:p>
        </w:tc>
        <w:tc>
          <w:tcPr>
            <w:tcW w:w="2665" w:type="dxa"/>
            <w:shd w:val="clear" w:color="auto" w:fill="auto"/>
          </w:tcPr>
          <w:p w14:paraId="4260479D" w14:textId="77777777" w:rsidR="00145AF9" w:rsidRPr="00EC7C46" w:rsidRDefault="00145AF9" w:rsidP="00802D22">
            <w:pPr>
              <w:keepNext/>
              <w:keepLines/>
              <w:widowControl/>
              <w:jc w:val="center"/>
              <w:rPr>
                <w:rFonts w:eastAsia="宋体"/>
                <w:noProof/>
                <w:sz w:val="22"/>
                <w:szCs w:val="22"/>
              </w:rPr>
            </w:pPr>
            <w:proofErr w:type="spellStart"/>
            <w:r w:rsidRPr="00EC7C46">
              <w:rPr>
                <w:rFonts w:eastAsia="宋体"/>
                <w:sz w:val="22"/>
                <w:szCs w:val="22"/>
                <w:lang w:val="en-GB" w:eastAsia="x-none"/>
              </w:rPr>
              <w:t>mo</w:t>
            </w:r>
            <w:proofErr w:type="spellEnd"/>
            <w:r w:rsidRPr="00EC7C46">
              <w:rPr>
                <w:rFonts w:eastAsia="宋体"/>
                <w:sz w:val="22"/>
                <w:szCs w:val="22"/>
                <w:lang w:val="en-GB" w:eastAsia="x-none"/>
              </w:rPr>
              <w:t>-Data</w:t>
            </w:r>
          </w:p>
        </w:tc>
      </w:tr>
      <w:tr w:rsidR="00145AF9" w:rsidRPr="00EC7C46" w14:paraId="3EF8CF6D" w14:textId="77777777" w:rsidTr="00802D22">
        <w:tc>
          <w:tcPr>
            <w:tcW w:w="2109" w:type="dxa"/>
            <w:vMerge/>
          </w:tcPr>
          <w:p w14:paraId="0AAEDAAB" w14:textId="77777777" w:rsidR="00145AF9" w:rsidRPr="00EC7C46" w:rsidRDefault="00145AF9" w:rsidP="00802D22">
            <w:pPr>
              <w:keepNext/>
              <w:keepLines/>
              <w:widowControl/>
              <w:jc w:val="center"/>
              <w:rPr>
                <w:rFonts w:eastAsia="宋体"/>
                <w:noProof/>
                <w:sz w:val="22"/>
                <w:szCs w:val="22"/>
              </w:rPr>
            </w:pPr>
          </w:p>
        </w:tc>
        <w:tc>
          <w:tcPr>
            <w:tcW w:w="2396" w:type="dxa"/>
            <w:vMerge/>
            <w:shd w:val="clear" w:color="auto" w:fill="auto"/>
          </w:tcPr>
          <w:p w14:paraId="71079914" w14:textId="77777777" w:rsidR="00145AF9" w:rsidRPr="00EC7C46" w:rsidRDefault="00145AF9" w:rsidP="00802D22">
            <w:pPr>
              <w:keepNext/>
              <w:keepLines/>
              <w:widowControl/>
              <w:jc w:val="center"/>
              <w:rPr>
                <w:rFonts w:eastAsia="宋体"/>
                <w:noProof/>
                <w:sz w:val="22"/>
                <w:szCs w:val="22"/>
              </w:rPr>
            </w:pPr>
          </w:p>
        </w:tc>
        <w:tc>
          <w:tcPr>
            <w:tcW w:w="2459" w:type="dxa"/>
            <w:shd w:val="clear" w:color="auto" w:fill="auto"/>
          </w:tcPr>
          <w:p w14:paraId="4B88859F" w14:textId="77777777" w:rsidR="00145AF9" w:rsidRPr="00EC7C46" w:rsidRDefault="00145AF9" w:rsidP="00802D22">
            <w:pPr>
              <w:keepNext/>
              <w:keepLines/>
              <w:widowControl/>
              <w:jc w:val="center"/>
              <w:rPr>
                <w:rFonts w:eastAsia="宋体"/>
                <w:sz w:val="22"/>
                <w:szCs w:val="22"/>
                <w:lang w:val="en-GB" w:eastAsia="x-none"/>
              </w:rPr>
            </w:pPr>
            <w:r w:rsidRPr="00EC7C46">
              <w:rPr>
                <w:rFonts w:eastAsia="宋体"/>
                <w:sz w:val="22"/>
                <w:szCs w:val="22"/>
                <w:lang w:eastAsia="x-none"/>
              </w:rPr>
              <w:t>9 (=</w:t>
            </w:r>
            <w:r w:rsidRPr="00EC7C46">
              <w:rPr>
                <w:rFonts w:eastAsia="宋体"/>
                <w:sz w:val="22"/>
                <w:szCs w:val="22"/>
                <w:lang w:eastAsia="ja-JP"/>
              </w:rPr>
              <w:t xml:space="preserve"> </w:t>
            </w:r>
            <w:r w:rsidRPr="00EC7C46">
              <w:rPr>
                <w:rFonts w:eastAsia="宋体"/>
                <w:sz w:val="22"/>
                <w:szCs w:val="22"/>
                <w:lang w:eastAsia="x-none"/>
              </w:rPr>
              <w:t xml:space="preserve">MO IMS registration related </w:t>
            </w:r>
            <w:proofErr w:type="spellStart"/>
            <w:r w:rsidRPr="00EC7C46">
              <w:rPr>
                <w:rFonts w:eastAsia="宋体"/>
                <w:sz w:val="22"/>
                <w:szCs w:val="22"/>
                <w:lang w:eastAsia="x-none"/>
              </w:rPr>
              <w:t>signalling</w:t>
            </w:r>
            <w:proofErr w:type="spellEnd"/>
            <w:r w:rsidRPr="00EC7C46">
              <w:rPr>
                <w:rFonts w:eastAsia="宋体"/>
                <w:sz w:val="22"/>
                <w:szCs w:val="22"/>
                <w:lang w:eastAsia="x-none"/>
              </w:rPr>
              <w:t>)</w:t>
            </w:r>
          </w:p>
        </w:tc>
        <w:tc>
          <w:tcPr>
            <w:tcW w:w="2665" w:type="dxa"/>
            <w:shd w:val="clear" w:color="auto" w:fill="auto"/>
          </w:tcPr>
          <w:p w14:paraId="4F7B0EEF" w14:textId="77777777" w:rsidR="00145AF9" w:rsidRPr="00EC7C46" w:rsidRDefault="00145AF9" w:rsidP="00802D22">
            <w:pPr>
              <w:keepNext/>
              <w:keepLines/>
              <w:widowControl/>
              <w:jc w:val="center"/>
              <w:rPr>
                <w:rFonts w:eastAsia="宋体"/>
                <w:sz w:val="22"/>
                <w:szCs w:val="22"/>
                <w:lang w:val="en-GB" w:eastAsia="x-none"/>
              </w:rPr>
            </w:pPr>
            <w:proofErr w:type="spellStart"/>
            <w:r w:rsidRPr="00EC7C46">
              <w:rPr>
                <w:rFonts w:eastAsia="宋体"/>
                <w:sz w:val="22"/>
                <w:szCs w:val="22"/>
                <w:lang w:val="en-GB" w:eastAsia="x-none"/>
              </w:rPr>
              <w:t>mo</w:t>
            </w:r>
            <w:proofErr w:type="spellEnd"/>
            <w:r w:rsidRPr="00EC7C46">
              <w:rPr>
                <w:rFonts w:eastAsia="宋体"/>
                <w:sz w:val="22"/>
                <w:szCs w:val="22"/>
                <w:lang w:val="en-GB" w:eastAsia="x-none"/>
              </w:rPr>
              <w:t>-Data</w:t>
            </w:r>
          </w:p>
        </w:tc>
      </w:tr>
      <w:tr w:rsidR="00145AF9" w:rsidRPr="00EC7C46" w14:paraId="356586DE" w14:textId="77777777" w:rsidTr="00802D22">
        <w:tc>
          <w:tcPr>
            <w:tcW w:w="9629" w:type="dxa"/>
            <w:gridSpan w:val="4"/>
          </w:tcPr>
          <w:p w14:paraId="6A3A51F3" w14:textId="77777777" w:rsidR="00145AF9" w:rsidRPr="00EC7C46" w:rsidRDefault="00145AF9" w:rsidP="00802D22">
            <w:pPr>
              <w:keepNext/>
              <w:keepLines/>
              <w:widowControl/>
              <w:ind w:left="851" w:hanging="851"/>
              <w:jc w:val="left"/>
              <w:rPr>
                <w:rFonts w:eastAsia="宋体"/>
                <w:sz w:val="22"/>
                <w:szCs w:val="22"/>
                <w:lang w:eastAsia="x-none"/>
              </w:rPr>
            </w:pPr>
            <w:r w:rsidRPr="00EC7C46">
              <w:rPr>
                <w:rFonts w:eastAsia="宋体"/>
                <w:sz w:val="22"/>
                <w:szCs w:val="22"/>
                <w:lang w:val="en-GB" w:eastAsia="x-none"/>
              </w:rPr>
              <w:t>N</w:t>
            </w:r>
            <w:r w:rsidRPr="00EC7C46">
              <w:rPr>
                <w:rFonts w:eastAsia="宋体"/>
                <w:sz w:val="22"/>
                <w:szCs w:val="22"/>
                <w:lang w:val="en-GB"/>
              </w:rPr>
              <w:t>OTE 1</w:t>
            </w:r>
            <w:r w:rsidRPr="00EC7C46">
              <w:rPr>
                <w:rFonts w:eastAsia="宋体"/>
                <w:sz w:val="22"/>
                <w:szCs w:val="22"/>
                <w:lang w:val="en-GB" w:eastAsia="x-none"/>
              </w:rPr>
              <w:t>:</w:t>
            </w:r>
            <w:r w:rsidRPr="00EC7C46">
              <w:rPr>
                <w:rFonts w:eastAsia="宋体"/>
                <w:sz w:val="22"/>
                <w:szCs w:val="22"/>
                <w:lang w:val="en-GB" w:eastAsia="x-none"/>
              </w:rPr>
              <w:tab/>
            </w:r>
            <w:r w:rsidRPr="00EC7C46">
              <w:rPr>
                <w:rFonts w:eastAsia="宋体"/>
                <w:sz w:val="22"/>
                <w:szCs w:val="22"/>
                <w:lang w:eastAsia="x-none"/>
              </w:rPr>
              <w:t>A UE using access category 1 for the access barring check will determine a second access category in the range 3 to 7 that is to be used for determination of the RRC establishment cause. See subclause 4.5.2, table 4.5.2.2, NOTE 6.</w:t>
            </w:r>
          </w:p>
          <w:p w14:paraId="5A66D0CF" w14:textId="77777777" w:rsidR="00145AF9" w:rsidRPr="00EC7C46" w:rsidRDefault="00145AF9" w:rsidP="00802D22">
            <w:pPr>
              <w:keepNext/>
              <w:keepLines/>
              <w:widowControl/>
              <w:ind w:left="851" w:hanging="851"/>
              <w:jc w:val="left"/>
              <w:rPr>
                <w:rFonts w:eastAsia="宋体"/>
                <w:sz w:val="22"/>
                <w:szCs w:val="22"/>
                <w:lang w:val="en-GB"/>
              </w:rPr>
            </w:pPr>
            <w:r w:rsidRPr="00EC7C46">
              <w:rPr>
                <w:rFonts w:eastAsia="宋体"/>
                <w:sz w:val="22"/>
                <w:szCs w:val="22"/>
                <w:lang w:val="en-GB" w:eastAsia="x-none"/>
              </w:rPr>
              <w:t>N</w:t>
            </w:r>
            <w:r w:rsidRPr="00EC7C46">
              <w:rPr>
                <w:rFonts w:eastAsia="宋体"/>
                <w:sz w:val="22"/>
                <w:szCs w:val="22"/>
                <w:lang w:val="en-GB"/>
              </w:rPr>
              <w:t>OTE 2</w:t>
            </w:r>
            <w:r w:rsidRPr="00EC7C46">
              <w:rPr>
                <w:rFonts w:eastAsia="宋体"/>
                <w:sz w:val="22"/>
                <w:szCs w:val="22"/>
                <w:lang w:val="en-GB" w:eastAsia="x-none"/>
              </w:rPr>
              <w:t>:</w:t>
            </w:r>
            <w:r w:rsidRPr="00EC7C46">
              <w:rPr>
                <w:rFonts w:eastAsia="宋体"/>
                <w:sz w:val="22"/>
                <w:szCs w:val="22"/>
                <w:lang w:val="en-GB" w:eastAsia="x-none"/>
              </w:rPr>
              <w:tab/>
            </w:r>
            <w:r w:rsidRPr="00EC7C46">
              <w:rPr>
                <w:rFonts w:eastAsia="宋体"/>
                <w:sz w:val="22"/>
                <w:szCs w:val="22"/>
                <w:lang w:val="en-GB"/>
              </w:rPr>
              <w:t xml:space="preserve">See </w:t>
            </w:r>
            <w:r w:rsidRPr="00EC7C46">
              <w:rPr>
                <w:rFonts w:eastAsia="宋体"/>
                <w:noProof/>
                <w:sz w:val="22"/>
                <w:szCs w:val="22"/>
                <w:lang w:eastAsia="x-none"/>
              </w:rPr>
              <w:t>subclause 4.5.2, table 4.5.2.1</w:t>
            </w:r>
            <w:r w:rsidRPr="00EC7C46">
              <w:rPr>
                <w:rFonts w:eastAsia="宋体"/>
                <w:noProof/>
                <w:sz w:val="22"/>
                <w:szCs w:val="22"/>
              </w:rPr>
              <w:t xml:space="preserve"> for use of the access identities of 0, 1, 2, and 11-15.</w:t>
            </w:r>
          </w:p>
        </w:tc>
      </w:tr>
    </w:tbl>
    <w:p w14:paraId="12F3BB2F" w14:textId="19D2D568" w:rsidR="00145AF9" w:rsidRPr="00704306" w:rsidRDefault="00145AF9" w:rsidP="00145AF9">
      <w:pPr>
        <w:keepNext/>
        <w:keepLines/>
        <w:widowControl/>
        <w:spacing w:before="60" w:after="180" w:line="288" w:lineRule="auto"/>
        <w:jc w:val="center"/>
        <w:rPr>
          <w:rFonts w:eastAsia="宋体"/>
          <w:b/>
          <w:sz w:val="22"/>
          <w:szCs w:val="22"/>
          <w:lang w:val="en-GB"/>
        </w:rPr>
      </w:pPr>
      <w:r w:rsidRPr="00704306">
        <w:rPr>
          <w:rFonts w:eastAsia="宋体"/>
          <w:b/>
          <w:sz w:val="22"/>
          <w:szCs w:val="22"/>
          <w:lang w:val="en-GB" w:eastAsia="x-none"/>
        </w:rPr>
        <w:t>Table</w:t>
      </w:r>
      <w:r w:rsidRPr="00704306">
        <w:rPr>
          <w:rFonts w:eastAsia="宋体"/>
          <w:b/>
          <w:noProof/>
          <w:sz w:val="22"/>
          <w:szCs w:val="22"/>
          <w:lang w:val="en-GB" w:eastAsia="x-none"/>
        </w:rPr>
        <w:t> </w:t>
      </w:r>
      <w:r w:rsidR="00CA4A2C">
        <w:rPr>
          <w:rFonts w:eastAsia="宋体"/>
          <w:b/>
          <w:noProof/>
          <w:sz w:val="22"/>
          <w:szCs w:val="22"/>
          <w:lang w:val="en-GB" w:eastAsia="x-none"/>
        </w:rPr>
        <w:t>1</w:t>
      </w:r>
      <w:r w:rsidRPr="00704306">
        <w:rPr>
          <w:rFonts w:eastAsia="宋体"/>
          <w:b/>
          <w:sz w:val="22"/>
          <w:szCs w:val="22"/>
          <w:lang w:val="en-GB" w:eastAsia="x-none"/>
        </w:rPr>
        <w:t xml:space="preserve">: Mapping table for access identities/access categories and </w:t>
      </w:r>
      <w:r w:rsidRPr="00704306">
        <w:rPr>
          <w:rFonts w:eastAsia="宋体"/>
          <w:b/>
          <w:sz w:val="22"/>
          <w:szCs w:val="22"/>
          <w:lang w:val="en-GB"/>
        </w:rPr>
        <w:t xml:space="preserve">RRC </w:t>
      </w:r>
      <w:r w:rsidRPr="00704306">
        <w:rPr>
          <w:rFonts w:eastAsia="宋体"/>
          <w:b/>
          <w:sz w:val="22"/>
          <w:szCs w:val="22"/>
          <w:lang w:val="en-GB" w:eastAsia="x-none"/>
        </w:rPr>
        <w:t>establishment cause when establishing N1 NAS signalling connection via NR connected to 5GCN</w:t>
      </w:r>
    </w:p>
    <w:p w14:paraId="2B60A6F5" w14:textId="77777777" w:rsidR="00145AF9" w:rsidRPr="00BC0691" w:rsidRDefault="00145AF9" w:rsidP="00145AF9">
      <w:pPr>
        <w:widowControl/>
        <w:overflowPunct w:val="0"/>
        <w:autoSpaceDE w:val="0"/>
        <w:autoSpaceDN w:val="0"/>
        <w:adjustRightInd w:val="0"/>
        <w:spacing w:after="120" w:line="288" w:lineRule="auto"/>
        <w:textAlignment w:val="baseline"/>
        <w:rPr>
          <w:rFonts w:eastAsia="宋体"/>
          <w:bCs/>
          <w:sz w:val="22"/>
          <w:szCs w:val="20"/>
          <w:lang w:val="en-GB"/>
        </w:rPr>
      </w:pPr>
      <w:r w:rsidRPr="00704306">
        <w:rPr>
          <w:rFonts w:eastAsia="宋体"/>
          <w:bCs/>
          <w:sz w:val="22"/>
          <w:szCs w:val="20"/>
          <w:lang w:val="en-GB"/>
        </w:rPr>
        <w:t xml:space="preserve">Considering that group notification also intends to indicate the MT access for </w:t>
      </w:r>
      <w:r>
        <w:rPr>
          <w:rFonts w:eastAsia="宋体"/>
          <w:bCs/>
          <w:sz w:val="22"/>
          <w:szCs w:val="20"/>
          <w:lang w:val="en-GB"/>
        </w:rPr>
        <w:t xml:space="preserve">a </w:t>
      </w:r>
      <w:r w:rsidRPr="00704306">
        <w:rPr>
          <w:rFonts w:eastAsia="宋体"/>
          <w:bCs/>
          <w:sz w:val="22"/>
          <w:szCs w:val="20"/>
          <w:lang w:val="en-GB"/>
        </w:rPr>
        <w:t xml:space="preserve">multicast session to UE, so we can also reuse the existing </w:t>
      </w:r>
      <w:proofErr w:type="spellStart"/>
      <w:r w:rsidRPr="00704306">
        <w:rPr>
          <w:rFonts w:eastAsia="宋体"/>
          <w:bCs/>
          <w:sz w:val="22"/>
          <w:szCs w:val="20"/>
          <w:lang w:val="en-GB"/>
        </w:rPr>
        <w:t>establishmentCause</w:t>
      </w:r>
      <w:proofErr w:type="spellEnd"/>
      <w:r w:rsidRPr="00704306">
        <w:rPr>
          <w:rFonts w:eastAsia="宋体"/>
          <w:bCs/>
          <w:sz w:val="22"/>
          <w:szCs w:val="20"/>
          <w:lang w:val="en-GB"/>
        </w:rPr>
        <w:t xml:space="preserve"> and </w:t>
      </w:r>
      <w:proofErr w:type="spellStart"/>
      <w:r w:rsidRPr="00704306">
        <w:rPr>
          <w:rFonts w:eastAsia="宋体"/>
          <w:bCs/>
          <w:sz w:val="22"/>
          <w:szCs w:val="20"/>
          <w:lang w:val="en-GB"/>
        </w:rPr>
        <w:t>resumeCause</w:t>
      </w:r>
      <w:proofErr w:type="spellEnd"/>
      <w:r w:rsidRPr="00704306">
        <w:rPr>
          <w:rFonts w:eastAsia="宋体"/>
          <w:bCs/>
          <w:sz w:val="22"/>
          <w:szCs w:val="20"/>
          <w:lang w:val="en-GB"/>
        </w:rPr>
        <w:t xml:space="preserve"> value </w:t>
      </w:r>
      <w:proofErr w:type="spellStart"/>
      <w:r w:rsidRPr="00704306">
        <w:rPr>
          <w:rFonts w:eastAsia="宋体" w:hint="eastAsia"/>
          <w:bCs/>
          <w:sz w:val="22"/>
          <w:szCs w:val="20"/>
          <w:lang w:val="en-GB"/>
        </w:rPr>
        <w:t>mt</w:t>
      </w:r>
      <w:proofErr w:type="spellEnd"/>
      <w:r w:rsidRPr="00704306">
        <w:rPr>
          <w:rFonts w:eastAsia="宋体"/>
          <w:bCs/>
          <w:sz w:val="22"/>
          <w:szCs w:val="20"/>
          <w:lang w:val="en-GB"/>
        </w:rPr>
        <w:t>-Access</w:t>
      </w:r>
      <w:r>
        <w:rPr>
          <w:rFonts w:eastAsia="宋体"/>
          <w:bCs/>
          <w:sz w:val="22"/>
          <w:szCs w:val="20"/>
          <w:lang w:val="en-GB"/>
        </w:rPr>
        <w:t xml:space="preserve"> for this case</w:t>
      </w:r>
      <w:r w:rsidRPr="00704306">
        <w:rPr>
          <w:rFonts w:eastAsia="宋体"/>
          <w:bCs/>
          <w:sz w:val="22"/>
          <w:szCs w:val="20"/>
          <w:lang w:val="en-GB"/>
        </w:rPr>
        <w:t xml:space="preserve">. Furthermore, based on </w:t>
      </w:r>
      <w:proofErr w:type="spellStart"/>
      <w:r w:rsidRPr="00704306">
        <w:rPr>
          <w:rFonts w:eastAsia="宋体"/>
          <w:bCs/>
          <w:sz w:val="22"/>
          <w:szCs w:val="20"/>
          <w:lang w:val="en-GB"/>
        </w:rPr>
        <w:t>mt</w:t>
      </w:r>
      <w:proofErr w:type="spellEnd"/>
      <w:r w:rsidRPr="00704306">
        <w:rPr>
          <w:rFonts w:eastAsia="宋体"/>
          <w:bCs/>
          <w:sz w:val="22"/>
          <w:szCs w:val="20"/>
          <w:lang w:val="en-GB"/>
        </w:rPr>
        <w:t>-Access in Table 2, th</w:t>
      </w:r>
      <w:r>
        <w:rPr>
          <w:rFonts w:eastAsia="宋体"/>
          <w:bCs/>
          <w:sz w:val="22"/>
          <w:szCs w:val="20"/>
          <w:lang w:val="en-GB"/>
        </w:rPr>
        <w:t xml:space="preserve">e </w:t>
      </w:r>
      <w:r w:rsidRPr="00BC5362">
        <w:rPr>
          <w:rFonts w:eastAsia="宋体"/>
          <w:bCs/>
          <w:sz w:val="22"/>
          <w:szCs w:val="20"/>
          <w:lang w:val="en-GB"/>
        </w:rPr>
        <w:t>Access Category value of RRC connection establishment and resume proc</w:t>
      </w:r>
      <w:r w:rsidRPr="00BC0691">
        <w:rPr>
          <w:rFonts w:eastAsia="宋体"/>
          <w:bCs/>
          <w:sz w:val="22"/>
          <w:szCs w:val="20"/>
          <w:lang w:val="en-GB"/>
        </w:rPr>
        <w:t>edure upon group notification is 0. Hence, we have the following proposals,</w:t>
      </w:r>
    </w:p>
    <w:p w14:paraId="35F1D747" w14:textId="77777777" w:rsidR="00145AF9" w:rsidRPr="00BC0691" w:rsidRDefault="00145AF9" w:rsidP="00145AF9">
      <w:pPr>
        <w:widowControl/>
        <w:overflowPunct w:val="0"/>
        <w:autoSpaceDE w:val="0"/>
        <w:autoSpaceDN w:val="0"/>
        <w:adjustRightInd w:val="0"/>
        <w:spacing w:after="120" w:line="288" w:lineRule="auto"/>
        <w:textAlignment w:val="baseline"/>
        <w:rPr>
          <w:rFonts w:eastAsia="宋体"/>
          <w:b/>
          <w:sz w:val="22"/>
          <w:szCs w:val="20"/>
        </w:rPr>
      </w:pPr>
      <w:r w:rsidRPr="00BC0691">
        <w:rPr>
          <w:rFonts w:eastAsia="宋体"/>
          <w:b/>
          <w:sz w:val="22"/>
          <w:szCs w:val="20"/>
        </w:rPr>
        <w:t xml:space="preserve">Proposal 4: The </w:t>
      </w:r>
      <w:proofErr w:type="spellStart"/>
      <w:r w:rsidRPr="00BC0691">
        <w:rPr>
          <w:rFonts w:eastAsia="宋体"/>
          <w:b/>
          <w:sz w:val="22"/>
          <w:szCs w:val="20"/>
        </w:rPr>
        <w:t>establishmentCause</w:t>
      </w:r>
      <w:proofErr w:type="spellEnd"/>
      <w:r w:rsidRPr="00BC0691">
        <w:rPr>
          <w:rFonts w:eastAsia="宋体"/>
          <w:b/>
          <w:sz w:val="22"/>
          <w:szCs w:val="20"/>
        </w:rPr>
        <w:t xml:space="preserve"> and </w:t>
      </w:r>
      <w:proofErr w:type="spellStart"/>
      <w:r w:rsidRPr="00BC0691">
        <w:rPr>
          <w:rFonts w:eastAsia="宋体"/>
          <w:b/>
          <w:sz w:val="22"/>
          <w:szCs w:val="20"/>
        </w:rPr>
        <w:t>resumeCause</w:t>
      </w:r>
      <w:proofErr w:type="spellEnd"/>
      <w:r w:rsidRPr="00BC0691">
        <w:rPr>
          <w:rFonts w:eastAsia="宋体"/>
          <w:b/>
          <w:sz w:val="22"/>
          <w:szCs w:val="20"/>
        </w:rPr>
        <w:t xml:space="preserve"> value of RRC connection establishment and resume procedure upon </w:t>
      </w:r>
      <w:r w:rsidRPr="00BC0691">
        <w:rPr>
          <w:rFonts w:eastAsia="宋体"/>
          <w:b/>
          <w:bCs/>
          <w:sz w:val="22"/>
          <w:szCs w:val="20"/>
        </w:rPr>
        <w:t>multicast activation notification</w:t>
      </w:r>
      <w:r w:rsidRPr="00BC0691">
        <w:rPr>
          <w:rFonts w:eastAsia="宋体"/>
          <w:b/>
          <w:sz w:val="22"/>
          <w:szCs w:val="20"/>
        </w:rPr>
        <w:t xml:space="preserve"> are mt-Access.</w:t>
      </w:r>
    </w:p>
    <w:p w14:paraId="66E9E5D6" w14:textId="77777777" w:rsidR="00CA4A2C" w:rsidRPr="00BC0691" w:rsidRDefault="00145AF9" w:rsidP="00EB34B9">
      <w:pPr>
        <w:widowControl/>
        <w:overflowPunct w:val="0"/>
        <w:autoSpaceDE w:val="0"/>
        <w:autoSpaceDN w:val="0"/>
        <w:adjustRightInd w:val="0"/>
        <w:spacing w:after="120" w:line="288" w:lineRule="auto"/>
        <w:textAlignment w:val="baseline"/>
        <w:rPr>
          <w:rFonts w:eastAsia="宋体"/>
          <w:bCs/>
          <w:sz w:val="22"/>
          <w:szCs w:val="20"/>
          <w:lang w:val="en-GB"/>
        </w:rPr>
      </w:pPr>
      <w:r w:rsidRPr="00BC0691">
        <w:rPr>
          <w:rFonts w:eastAsia="宋体"/>
          <w:b/>
          <w:sz w:val="22"/>
          <w:szCs w:val="20"/>
        </w:rPr>
        <w:t xml:space="preserve">Proposal 5: The Access Category value of RRC connection establishment and resume procedure upon </w:t>
      </w:r>
      <w:r w:rsidRPr="00BC0691">
        <w:rPr>
          <w:rFonts w:eastAsia="宋体"/>
          <w:b/>
          <w:bCs/>
          <w:sz w:val="22"/>
          <w:szCs w:val="20"/>
        </w:rPr>
        <w:t>multicast activation notification</w:t>
      </w:r>
      <w:r w:rsidRPr="00BC0691">
        <w:rPr>
          <w:rFonts w:eastAsia="宋体"/>
          <w:b/>
          <w:sz w:val="22"/>
          <w:szCs w:val="20"/>
        </w:rPr>
        <w:t xml:space="preserve"> is 0.</w:t>
      </w:r>
    </w:p>
    <w:p w14:paraId="21EB9FF9" w14:textId="35D2A1F4" w:rsidR="00706A60" w:rsidRPr="00BC0691" w:rsidRDefault="00F96753" w:rsidP="00EB34B9">
      <w:pPr>
        <w:widowControl/>
        <w:overflowPunct w:val="0"/>
        <w:autoSpaceDE w:val="0"/>
        <w:autoSpaceDN w:val="0"/>
        <w:adjustRightInd w:val="0"/>
        <w:spacing w:after="120" w:line="288" w:lineRule="auto"/>
        <w:textAlignment w:val="baseline"/>
        <w:rPr>
          <w:rFonts w:eastAsia="宋体"/>
          <w:bCs/>
          <w:sz w:val="22"/>
          <w:szCs w:val="20"/>
          <w:lang w:val="en-GB"/>
        </w:rPr>
      </w:pPr>
      <w:r w:rsidRPr="00BC0691">
        <w:rPr>
          <w:rFonts w:eastAsia="宋体"/>
          <w:bCs/>
          <w:sz w:val="22"/>
          <w:szCs w:val="20"/>
          <w:lang w:val="en-GB"/>
        </w:rPr>
        <w:t>In RAN2#112</w:t>
      </w:r>
      <w:r w:rsidRPr="00BC0691">
        <w:rPr>
          <w:rFonts w:eastAsia="宋体" w:hint="eastAsia"/>
          <w:bCs/>
          <w:sz w:val="22"/>
          <w:szCs w:val="20"/>
          <w:lang w:val="en-GB"/>
        </w:rPr>
        <w:t>e</w:t>
      </w:r>
      <w:r w:rsidRPr="00BC0691">
        <w:rPr>
          <w:rFonts w:eastAsia="宋体"/>
          <w:bCs/>
          <w:sz w:val="22"/>
          <w:szCs w:val="20"/>
          <w:lang w:val="en-GB"/>
        </w:rPr>
        <w:t xml:space="preserve"> meeting, a</w:t>
      </w:r>
      <w:r w:rsidR="00483271" w:rsidRPr="00BC0691">
        <w:rPr>
          <w:rFonts w:eastAsia="宋体"/>
          <w:bCs/>
          <w:sz w:val="22"/>
          <w:szCs w:val="20"/>
          <w:lang w:val="en-GB"/>
        </w:rPr>
        <w:t>n</w:t>
      </w:r>
      <w:r w:rsidRPr="00BC0691">
        <w:rPr>
          <w:rFonts w:eastAsia="宋体"/>
          <w:bCs/>
          <w:sz w:val="22"/>
          <w:szCs w:val="20"/>
          <w:lang w:val="en-GB"/>
        </w:rPr>
        <w:t xml:space="preserve"> LS sent by SA2 [</w:t>
      </w:r>
      <w:r w:rsidR="00CA4A2C" w:rsidRPr="00BC0691">
        <w:rPr>
          <w:rFonts w:eastAsia="宋体"/>
          <w:bCs/>
          <w:sz w:val="22"/>
          <w:szCs w:val="20"/>
          <w:lang w:val="en-GB"/>
        </w:rPr>
        <w:t>3</w:t>
      </w:r>
      <w:r w:rsidRPr="00BC0691">
        <w:rPr>
          <w:rFonts w:eastAsia="宋体"/>
          <w:bCs/>
          <w:sz w:val="22"/>
          <w:szCs w:val="20"/>
          <w:lang w:val="en-GB"/>
        </w:rPr>
        <w:t>] proposed issues related to Local MBS service as below</w:t>
      </w:r>
      <w:r w:rsidR="003F758D" w:rsidRPr="00BC0691">
        <w:rPr>
          <w:rFonts w:eastAsia="宋体"/>
          <w:bCs/>
          <w:sz w:val="22"/>
          <w:szCs w:val="20"/>
          <w:lang w:val="en-GB"/>
        </w:rPr>
        <w:t>.</w:t>
      </w:r>
      <w:r w:rsidRPr="00BC0691">
        <w:rPr>
          <w:rFonts w:eastAsia="宋体"/>
          <w:bCs/>
          <w:sz w:val="22"/>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F96753" w:rsidRPr="00BC0691" w14:paraId="7A273465" w14:textId="77777777" w:rsidTr="00F96753">
        <w:tc>
          <w:tcPr>
            <w:tcW w:w="9855" w:type="dxa"/>
            <w:tcBorders>
              <w:top w:val="single" w:sz="4" w:space="0" w:color="auto"/>
              <w:left w:val="single" w:sz="4" w:space="0" w:color="auto"/>
              <w:bottom w:val="single" w:sz="4" w:space="0" w:color="auto"/>
              <w:right w:val="single" w:sz="4" w:space="0" w:color="auto"/>
            </w:tcBorders>
            <w:hideMark/>
          </w:tcPr>
          <w:p w14:paraId="4DAAF6D9" w14:textId="77777777" w:rsidR="00F96753" w:rsidRPr="00BC0691" w:rsidRDefault="00F96753" w:rsidP="00F96753">
            <w:pPr>
              <w:widowControl/>
              <w:numPr>
                <w:ilvl w:val="0"/>
                <w:numId w:val="20"/>
              </w:numPr>
              <w:spacing w:afterLines="50" w:after="120"/>
              <w:jc w:val="left"/>
              <w:rPr>
                <w:rFonts w:ascii="Arial" w:eastAsia="Yu Mincho" w:hAnsi="Arial" w:cs="Arial"/>
                <w:bCs/>
                <w:iCs/>
                <w:szCs w:val="21"/>
                <w:lang w:eastAsia="ja-JP"/>
              </w:rPr>
            </w:pPr>
            <w:r w:rsidRPr="00BC0691">
              <w:rPr>
                <w:rFonts w:ascii="Arial" w:eastAsia="Yu Mincho" w:hAnsi="Arial" w:cs="Arial"/>
                <w:bCs/>
                <w:iCs/>
                <w:szCs w:val="21"/>
                <w:lang w:eastAsia="ja-JP"/>
              </w:rPr>
              <w:t>S</w:t>
            </w:r>
            <w:r w:rsidRPr="00BC0691">
              <w:rPr>
                <w:rFonts w:ascii="Arial" w:eastAsia="等线" w:hAnsi="Arial" w:cs="Arial"/>
                <w:szCs w:val="21"/>
              </w:rPr>
              <w:t xml:space="preserve">ome </w:t>
            </w:r>
            <w:proofErr w:type="spellStart"/>
            <w:r w:rsidRPr="00BC0691">
              <w:rPr>
                <w:rFonts w:ascii="Arial" w:eastAsia="等线" w:hAnsi="Arial" w:cs="Arial"/>
                <w:szCs w:val="21"/>
              </w:rPr>
              <w:t>Xn</w:t>
            </w:r>
            <w:proofErr w:type="spellEnd"/>
            <w:r w:rsidRPr="00BC0691">
              <w:rPr>
                <w:rFonts w:ascii="Arial" w:eastAsia="等线" w:hAnsi="Arial" w:cs="Arial"/>
                <w:szCs w:val="21"/>
              </w:rPr>
              <w:t>/N2 handover solutions in the SA2 study are documented in the TR.</w:t>
            </w:r>
          </w:p>
          <w:p w14:paraId="32CCCBF5" w14:textId="77777777" w:rsidR="00F96753" w:rsidRPr="00BC0691" w:rsidRDefault="00F96753" w:rsidP="00F96753">
            <w:pPr>
              <w:widowControl/>
              <w:spacing w:after="180"/>
              <w:jc w:val="left"/>
              <w:rPr>
                <w:rFonts w:eastAsia="宋体"/>
                <w:sz w:val="20"/>
                <w:szCs w:val="20"/>
                <w:lang w:val="en-GB"/>
              </w:rPr>
            </w:pPr>
            <w:r w:rsidRPr="00BC0691">
              <w:rPr>
                <w:rFonts w:eastAsia="宋体"/>
                <w:sz w:val="20"/>
                <w:szCs w:val="20"/>
                <w:lang w:val="en-GB"/>
              </w:rPr>
              <w:t>…</w:t>
            </w:r>
          </w:p>
          <w:p w14:paraId="75B949C5" w14:textId="77777777" w:rsidR="00F96753" w:rsidRPr="00BC0691" w:rsidRDefault="00F96753" w:rsidP="00F96753">
            <w:pPr>
              <w:widowControl/>
              <w:numPr>
                <w:ilvl w:val="0"/>
                <w:numId w:val="21"/>
              </w:numPr>
              <w:spacing w:afterLines="50" w:after="120"/>
              <w:ind w:left="2160"/>
              <w:jc w:val="left"/>
              <w:rPr>
                <w:rFonts w:ascii="Arial" w:eastAsia="等线" w:hAnsi="Arial" w:cs="Arial"/>
                <w:bCs/>
                <w:iCs/>
                <w:szCs w:val="21"/>
              </w:rPr>
            </w:pPr>
            <w:r w:rsidRPr="00BC0691">
              <w:rPr>
                <w:rFonts w:ascii="Arial" w:eastAsia="等线" w:hAnsi="Arial" w:cs="Arial"/>
                <w:bCs/>
                <w:iCs/>
                <w:szCs w:val="21"/>
              </w:rPr>
              <w:t>Some solutions introduce HO for local MBS service that can only transmit data in a certain area, which has impact on RAN for service area restriction.</w:t>
            </w:r>
          </w:p>
          <w:p w14:paraId="60500D9D" w14:textId="77777777" w:rsidR="00F96753" w:rsidRPr="00BC0691" w:rsidRDefault="00F96753" w:rsidP="00F96753">
            <w:pPr>
              <w:widowControl/>
              <w:spacing w:after="120"/>
              <w:jc w:val="left"/>
              <w:rPr>
                <w:rFonts w:eastAsia="宋体"/>
                <w:sz w:val="20"/>
                <w:szCs w:val="20"/>
              </w:rPr>
            </w:pPr>
            <w:r w:rsidRPr="00BC0691">
              <w:rPr>
                <w:rFonts w:eastAsia="宋体"/>
                <w:sz w:val="20"/>
                <w:szCs w:val="20"/>
              </w:rPr>
              <w:t>…</w:t>
            </w:r>
          </w:p>
        </w:tc>
      </w:tr>
    </w:tbl>
    <w:p w14:paraId="76A117D2" w14:textId="0205D7E4" w:rsidR="00706A60" w:rsidRPr="00BC0691" w:rsidRDefault="003F758D" w:rsidP="00EB34B9">
      <w:pPr>
        <w:widowControl/>
        <w:overflowPunct w:val="0"/>
        <w:autoSpaceDE w:val="0"/>
        <w:autoSpaceDN w:val="0"/>
        <w:adjustRightInd w:val="0"/>
        <w:spacing w:after="120" w:line="288" w:lineRule="auto"/>
        <w:textAlignment w:val="baseline"/>
        <w:rPr>
          <w:rFonts w:eastAsia="宋体"/>
          <w:bCs/>
          <w:sz w:val="22"/>
          <w:szCs w:val="20"/>
          <w:lang w:val="en-GB"/>
        </w:rPr>
      </w:pPr>
      <w:r w:rsidRPr="00BC0691">
        <w:rPr>
          <w:rFonts w:eastAsia="宋体"/>
          <w:bCs/>
          <w:sz w:val="22"/>
          <w:szCs w:val="20"/>
          <w:lang w:val="en-GB"/>
        </w:rPr>
        <w:t>Besides, RAN2’s agreement related to Local MBS service is that</w:t>
      </w:r>
      <w:r w:rsidR="00515C7D" w:rsidRPr="00BC0691">
        <w:rPr>
          <w:rFonts w:eastAsia="宋体"/>
          <w:bCs/>
          <w:sz w:val="22"/>
          <w:szCs w:val="20"/>
          <w:lang w:val="en-GB"/>
        </w:rPr>
        <w:t xml:space="preserve"> i</w:t>
      </w:r>
      <w:r w:rsidRPr="00BC0691">
        <w:rPr>
          <w:rFonts w:eastAsia="宋体"/>
          <w:bCs/>
          <w:sz w:val="22"/>
          <w:szCs w:val="20"/>
          <w:lang w:val="en-GB"/>
        </w:rPr>
        <w:t xml:space="preserve">t is up to SA2 to decide on the support of </w:t>
      </w:r>
      <w:r w:rsidR="00515C7D" w:rsidRPr="00BC0691">
        <w:rPr>
          <w:rFonts w:eastAsia="宋体"/>
          <w:bCs/>
          <w:sz w:val="22"/>
          <w:szCs w:val="20"/>
          <w:lang w:val="en-GB"/>
        </w:rPr>
        <w:t>L</w:t>
      </w:r>
      <w:r w:rsidRPr="00BC0691">
        <w:rPr>
          <w:rFonts w:eastAsia="宋体"/>
          <w:bCs/>
          <w:sz w:val="22"/>
          <w:szCs w:val="20"/>
          <w:lang w:val="en-GB"/>
        </w:rPr>
        <w:t>ocal MBS service and RAN2 will discuss the RAN2 impacts based on SA2 inputs.</w:t>
      </w:r>
    </w:p>
    <w:p w14:paraId="7A3F99CA" w14:textId="7EDDD156" w:rsidR="00706A60" w:rsidRPr="00BC0691" w:rsidRDefault="003F6C07" w:rsidP="00EB34B9">
      <w:pPr>
        <w:widowControl/>
        <w:overflowPunct w:val="0"/>
        <w:autoSpaceDE w:val="0"/>
        <w:autoSpaceDN w:val="0"/>
        <w:adjustRightInd w:val="0"/>
        <w:spacing w:after="120" w:line="288" w:lineRule="auto"/>
        <w:textAlignment w:val="baseline"/>
        <w:rPr>
          <w:rFonts w:eastAsia="宋体"/>
          <w:bCs/>
          <w:sz w:val="22"/>
          <w:szCs w:val="20"/>
        </w:rPr>
      </w:pPr>
      <w:r w:rsidRPr="00BC0691">
        <w:rPr>
          <w:rFonts w:eastAsia="宋体"/>
          <w:bCs/>
          <w:sz w:val="22"/>
          <w:szCs w:val="20"/>
        </w:rPr>
        <w:t xml:space="preserve">Regarding the multicast session activation notification in Local MBS service case, according to </w:t>
      </w:r>
      <w:r w:rsidR="000816DB" w:rsidRPr="00BC0691">
        <w:rPr>
          <w:rFonts w:eastAsia="宋体"/>
          <w:bCs/>
          <w:sz w:val="22"/>
          <w:szCs w:val="20"/>
        </w:rPr>
        <w:t xml:space="preserve">the SA2 specification </w:t>
      </w:r>
      <w:r w:rsidRPr="00BC0691">
        <w:rPr>
          <w:rFonts w:eastAsia="宋体"/>
          <w:bCs/>
          <w:sz w:val="22"/>
          <w:szCs w:val="20"/>
        </w:rPr>
        <w:t>TS23.247[</w:t>
      </w:r>
      <w:r w:rsidR="00CA4A2C" w:rsidRPr="00BC0691">
        <w:rPr>
          <w:rFonts w:eastAsia="宋体"/>
          <w:bCs/>
          <w:sz w:val="22"/>
          <w:szCs w:val="20"/>
        </w:rPr>
        <w:t>4</w:t>
      </w:r>
      <w:r w:rsidRPr="00BC0691">
        <w:rPr>
          <w:rFonts w:eastAsia="宋体"/>
          <w:bCs/>
          <w:sz w:val="22"/>
          <w:szCs w:val="20"/>
        </w:rPr>
        <w:t>],</w:t>
      </w:r>
      <w:r w:rsidR="000816DB" w:rsidRPr="00BC0691">
        <w:rPr>
          <w:rFonts w:eastAsia="宋体"/>
          <w:bCs/>
          <w:sz w:val="22"/>
          <w:szCs w:val="20"/>
        </w:rPr>
        <w:t xml:space="preserve"> </w:t>
      </w:r>
      <w:r w:rsidRPr="00BC0691">
        <w:rPr>
          <w:rFonts w:eastAsia="宋体"/>
          <w:bCs/>
          <w:sz w:val="22"/>
          <w:szCs w:val="20"/>
        </w:rPr>
        <w:t>when the UE session join succeeds and if the multicast session is deactivated, the UE does not perform monitoring the session activation notification and any other information related to the multicast session identified by an MBS Session ID over the radio if outside the multicast service area.</w:t>
      </w:r>
    </w:p>
    <w:p w14:paraId="1AB72D08" w14:textId="7AD4F8BB" w:rsidR="008F2D68" w:rsidRPr="00BC0691" w:rsidRDefault="008F2D68" w:rsidP="008F2D68">
      <w:pPr>
        <w:widowControl/>
        <w:overflowPunct w:val="0"/>
        <w:autoSpaceDE w:val="0"/>
        <w:autoSpaceDN w:val="0"/>
        <w:adjustRightInd w:val="0"/>
        <w:spacing w:after="120" w:line="288" w:lineRule="auto"/>
        <w:textAlignment w:val="baseline"/>
        <w:rPr>
          <w:rFonts w:eastAsia="宋体"/>
          <w:b/>
          <w:sz w:val="22"/>
          <w:szCs w:val="20"/>
          <w:lang w:val="en-GB"/>
        </w:rPr>
      </w:pPr>
      <w:r w:rsidRPr="00BC0691">
        <w:rPr>
          <w:rFonts w:eastAsia="宋体"/>
          <w:b/>
          <w:sz w:val="22"/>
          <w:szCs w:val="20"/>
          <w:lang w:val="en-GB"/>
        </w:rPr>
        <w:t>O</w:t>
      </w:r>
      <w:r w:rsidRPr="00BC0691">
        <w:rPr>
          <w:rFonts w:eastAsia="宋体" w:hint="eastAsia"/>
          <w:b/>
          <w:sz w:val="22"/>
          <w:szCs w:val="20"/>
          <w:lang w:val="en-GB"/>
        </w:rPr>
        <w:t>bservation</w:t>
      </w:r>
      <w:r w:rsidR="00B06B1E" w:rsidRPr="00BC0691">
        <w:rPr>
          <w:rFonts w:eastAsia="宋体"/>
          <w:b/>
          <w:sz w:val="22"/>
          <w:szCs w:val="20"/>
          <w:lang w:val="en-GB"/>
        </w:rPr>
        <w:t xml:space="preserve"> </w:t>
      </w:r>
      <w:r w:rsidR="00CA4A2C" w:rsidRPr="00BC0691">
        <w:rPr>
          <w:rFonts w:eastAsia="宋体"/>
          <w:b/>
          <w:sz w:val="22"/>
          <w:szCs w:val="20"/>
          <w:lang w:val="en-GB"/>
        </w:rPr>
        <w:t>1</w:t>
      </w:r>
      <w:r w:rsidRPr="00BC0691">
        <w:rPr>
          <w:rFonts w:eastAsia="宋体"/>
          <w:b/>
          <w:sz w:val="22"/>
          <w:szCs w:val="20"/>
          <w:lang w:val="en-GB"/>
        </w:rPr>
        <w:t xml:space="preserve">: </w:t>
      </w:r>
      <w:r w:rsidR="00996012" w:rsidRPr="00BC0691">
        <w:rPr>
          <w:rFonts w:eastAsia="宋体"/>
          <w:b/>
          <w:sz w:val="22"/>
          <w:szCs w:val="20"/>
          <w:lang w:val="en-GB"/>
        </w:rPr>
        <w:t xml:space="preserve">In SA2 </w:t>
      </w:r>
      <w:r w:rsidR="00996012" w:rsidRPr="00BC0691">
        <w:rPr>
          <w:rFonts w:eastAsia="宋体" w:hint="eastAsia"/>
          <w:b/>
          <w:sz w:val="22"/>
          <w:szCs w:val="20"/>
          <w:lang w:val="en-GB"/>
        </w:rPr>
        <w:t>specification</w:t>
      </w:r>
      <w:r w:rsidR="00996012" w:rsidRPr="00BC0691">
        <w:rPr>
          <w:rFonts w:eastAsia="宋体"/>
          <w:b/>
          <w:sz w:val="22"/>
          <w:szCs w:val="20"/>
          <w:lang w:val="en-GB"/>
        </w:rPr>
        <w:t xml:space="preserve">, </w:t>
      </w:r>
      <w:r w:rsidR="00BA7DA9" w:rsidRPr="00BC0691">
        <w:rPr>
          <w:rFonts w:eastAsia="宋体"/>
          <w:b/>
          <w:sz w:val="22"/>
          <w:szCs w:val="20"/>
          <w:lang w:val="en-GB"/>
        </w:rPr>
        <w:t>f</w:t>
      </w:r>
      <w:r w:rsidR="00F4443A" w:rsidRPr="00BC0691">
        <w:rPr>
          <w:rFonts w:eastAsia="宋体"/>
          <w:b/>
          <w:sz w:val="22"/>
          <w:szCs w:val="20"/>
          <w:lang w:val="en-GB"/>
        </w:rPr>
        <w:t>or Local MBS service, w</w:t>
      </w:r>
      <w:r w:rsidRPr="00BC0691">
        <w:rPr>
          <w:rFonts w:eastAsia="宋体"/>
          <w:b/>
          <w:sz w:val="22"/>
          <w:szCs w:val="20"/>
          <w:lang w:val="en-GB"/>
        </w:rPr>
        <w:t xml:space="preserve">hen the UE </w:t>
      </w:r>
      <w:r w:rsidR="00FD6DAC" w:rsidRPr="00BC0691">
        <w:rPr>
          <w:rFonts w:eastAsia="宋体"/>
          <w:b/>
          <w:sz w:val="22"/>
          <w:szCs w:val="20"/>
          <w:lang w:val="en-GB"/>
        </w:rPr>
        <w:t>s</w:t>
      </w:r>
      <w:r w:rsidRPr="00BC0691">
        <w:rPr>
          <w:rFonts w:eastAsia="宋体"/>
          <w:b/>
          <w:sz w:val="22"/>
          <w:szCs w:val="20"/>
          <w:lang w:val="en-GB"/>
        </w:rPr>
        <w:t xml:space="preserve">ession </w:t>
      </w:r>
      <w:r w:rsidR="00FD6DAC" w:rsidRPr="00BC0691">
        <w:rPr>
          <w:rFonts w:eastAsia="宋体"/>
          <w:b/>
          <w:sz w:val="22"/>
          <w:szCs w:val="20"/>
          <w:lang w:val="en-GB"/>
        </w:rPr>
        <w:t>j</w:t>
      </w:r>
      <w:r w:rsidRPr="00BC0691">
        <w:rPr>
          <w:rFonts w:eastAsia="宋体"/>
          <w:b/>
          <w:sz w:val="22"/>
          <w:szCs w:val="20"/>
          <w:lang w:val="en-GB"/>
        </w:rPr>
        <w:t xml:space="preserve">oin succeeds and if the multicast session is deactivated, the UE does not perform monitoring the session activation </w:t>
      </w:r>
      <w:r w:rsidRPr="00BC0691">
        <w:rPr>
          <w:rFonts w:eastAsia="宋体"/>
          <w:b/>
          <w:sz w:val="22"/>
          <w:szCs w:val="20"/>
          <w:lang w:val="en-GB"/>
        </w:rPr>
        <w:lastRenderedPageBreak/>
        <w:t>notification and any other information related to the multicast session identified by an MBS Session ID over the radio if outside the multicast service area.</w:t>
      </w:r>
    </w:p>
    <w:p w14:paraId="13AC52D2" w14:textId="4DC95BAB" w:rsidR="009E51EC" w:rsidRPr="00BC0691" w:rsidRDefault="009E51EC" w:rsidP="009E51EC">
      <w:pPr>
        <w:widowControl/>
        <w:overflowPunct w:val="0"/>
        <w:autoSpaceDE w:val="0"/>
        <w:autoSpaceDN w:val="0"/>
        <w:adjustRightInd w:val="0"/>
        <w:spacing w:after="120" w:line="288" w:lineRule="auto"/>
        <w:textAlignment w:val="baseline"/>
        <w:rPr>
          <w:rFonts w:eastAsia="宋体"/>
          <w:bCs/>
          <w:sz w:val="22"/>
          <w:szCs w:val="20"/>
          <w:lang w:val="en-GB"/>
        </w:rPr>
      </w:pPr>
      <w:r w:rsidRPr="00BC0691">
        <w:rPr>
          <w:rFonts w:eastAsia="宋体"/>
          <w:bCs/>
          <w:sz w:val="22"/>
          <w:szCs w:val="20"/>
          <w:lang w:val="en-GB"/>
        </w:rPr>
        <w:t xml:space="preserve">Multicast session timeline can be as the following Figure 1. After Session Establishment/Activation notification, multicast session data is transferred to UE. Then the multicast session </w:t>
      </w:r>
      <w:r w:rsidR="00290573" w:rsidRPr="00BC0691">
        <w:rPr>
          <w:rFonts w:eastAsia="宋体"/>
          <w:bCs/>
          <w:sz w:val="22"/>
          <w:szCs w:val="20"/>
          <w:lang w:val="en-GB"/>
        </w:rPr>
        <w:t xml:space="preserve">may </w:t>
      </w:r>
      <w:r w:rsidRPr="00BC0691">
        <w:rPr>
          <w:rFonts w:eastAsia="宋体"/>
          <w:bCs/>
          <w:sz w:val="22"/>
          <w:szCs w:val="20"/>
          <w:lang w:val="en-GB"/>
        </w:rPr>
        <w:t xml:space="preserve">become inactive and there is no data transfer. The multicast session is activated once again after the Session </w:t>
      </w:r>
      <w:proofErr w:type="spellStart"/>
      <w:r w:rsidRPr="00BC0691">
        <w:rPr>
          <w:rFonts w:eastAsia="宋体"/>
          <w:bCs/>
          <w:sz w:val="22"/>
          <w:szCs w:val="20"/>
          <w:lang w:val="en-GB"/>
        </w:rPr>
        <w:t>InActivation</w:t>
      </w:r>
      <w:proofErr w:type="spellEnd"/>
      <w:r w:rsidRPr="00BC0691">
        <w:rPr>
          <w:rFonts w:eastAsia="宋体"/>
          <w:bCs/>
          <w:sz w:val="22"/>
          <w:szCs w:val="20"/>
          <w:lang w:val="en-GB"/>
        </w:rPr>
        <w:t xml:space="preserve"> period with </w:t>
      </w:r>
      <w:r w:rsidR="00483271" w:rsidRPr="00BC0691">
        <w:rPr>
          <w:rFonts w:eastAsia="宋体"/>
          <w:bCs/>
          <w:sz w:val="22"/>
          <w:szCs w:val="20"/>
          <w:lang w:val="en-GB"/>
        </w:rPr>
        <w:t xml:space="preserve">the </w:t>
      </w:r>
      <w:r w:rsidRPr="00BC0691">
        <w:rPr>
          <w:rFonts w:eastAsia="宋体"/>
          <w:bCs/>
          <w:sz w:val="22"/>
          <w:szCs w:val="20"/>
          <w:lang w:val="en-GB"/>
        </w:rPr>
        <w:t>network’s second Session Activation notification.</w:t>
      </w:r>
    </w:p>
    <w:p w14:paraId="54F207D2" w14:textId="77777777" w:rsidR="009E51EC" w:rsidRPr="00BC0691" w:rsidRDefault="009E51EC" w:rsidP="009E51EC">
      <w:pPr>
        <w:widowControl/>
        <w:overflowPunct w:val="0"/>
        <w:autoSpaceDE w:val="0"/>
        <w:autoSpaceDN w:val="0"/>
        <w:adjustRightInd w:val="0"/>
        <w:spacing w:after="120" w:line="288" w:lineRule="auto"/>
        <w:textAlignment w:val="baseline"/>
        <w:rPr>
          <w:rFonts w:eastAsia="宋体"/>
          <w:b/>
          <w:sz w:val="22"/>
          <w:szCs w:val="20"/>
        </w:rPr>
      </w:pPr>
      <w:r w:rsidRPr="00BC0691">
        <w:rPr>
          <w:rFonts w:eastAsia="宋体"/>
          <w:b/>
          <w:sz w:val="22"/>
          <w:szCs w:val="20"/>
        </w:rPr>
        <w:object w:dxaOrig="8760" w:dyaOrig="2250" w14:anchorId="111FF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112.5pt" o:ole="">
            <v:imagedata r:id="rId7" o:title=""/>
          </v:shape>
          <o:OLEObject Type="Embed" ProgID="Visio.Drawing.15" ShapeID="_x0000_i1025" DrawAspect="Content" ObjectID="_1689763781" r:id="rId8"/>
        </w:object>
      </w:r>
    </w:p>
    <w:p w14:paraId="6422F2B5" w14:textId="1E2C09F8" w:rsidR="009E51EC" w:rsidRPr="00BC0691" w:rsidRDefault="009E51EC" w:rsidP="009E51EC">
      <w:pPr>
        <w:widowControl/>
        <w:overflowPunct w:val="0"/>
        <w:autoSpaceDE w:val="0"/>
        <w:autoSpaceDN w:val="0"/>
        <w:adjustRightInd w:val="0"/>
        <w:spacing w:after="120" w:line="288" w:lineRule="auto"/>
        <w:jc w:val="center"/>
        <w:textAlignment w:val="baseline"/>
        <w:rPr>
          <w:rFonts w:eastAsia="宋体"/>
          <w:b/>
          <w:sz w:val="22"/>
          <w:szCs w:val="20"/>
          <w:lang w:val="en-GB"/>
        </w:rPr>
      </w:pPr>
      <w:r w:rsidRPr="00BC0691">
        <w:rPr>
          <w:rFonts w:eastAsia="宋体"/>
          <w:b/>
          <w:sz w:val="22"/>
          <w:szCs w:val="20"/>
          <w:lang w:val="en-GB"/>
        </w:rPr>
        <w:t>Figure 1: The multicast session timeline example</w:t>
      </w:r>
    </w:p>
    <w:p w14:paraId="50EF8DCE" w14:textId="43C19B52" w:rsidR="009E51EC" w:rsidRPr="00BC0691" w:rsidRDefault="009E51EC" w:rsidP="009E51EC">
      <w:pPr>
        <w:widowControl/>
        <w:overflowPunct w:val="0"/>
        <w:autoSpaceDE w:val="0"/>
        <w:autoSpaceDN w:val="0"/>
        <w:adjustRightInd w:val="0"/>
        <w:spacing w:after="120" w:line="288" w:lineRule="auto"/>
        <w:textAlignment w:val="baseline"/>
        <w:rPr>
          <w:rFonts w:eastAsia="宋体"/>
          <w:bCs/>
          <w:sz w:val="22"/>
          <w:szCs w:val="20"/>
          <w:lang w:val="en-GB"/>
        </w:rPr>
      </w:pPr>
      <w:r w:rsidRPr="00BC0691">
        <w:rPr>
          <w:rFonts w:eastAsia="宋体"/>
          <w:sz w:val="22"/>
          <w:szCs w:val="20"/>
          <w:lang w:val="en-GB"/>
        </w:rPr>
        <w:t>After the first data transfer, RRC_CONNECTED UE may be released to NONRRCCONNECTED state by the dedicated RRC signalling due to the fact that this Local multicast session is inactivated. Then this UE may move outside the Local multicast area.</w:t>
      </w:r>
      <w:r w:rsidR="00290573" w:rsidRPr="00BC0691">
        <w:rPr>
          <w:rFonts w:eastAsia="宋体"/>
          <w:sz w:val="22"/>
          <w:szCs w:val="20"/>
          <w:lang w:val="en-GB"/>
        </w:rPr>
        <w:t xml:space="preserve"> Based on Observation </w:t>
      </w:r>
      <w:r w:rsidR="00CA4A2C" w:rsidRPr="00BC0691">
        <w:rPr>
          <w:rFonts w:eastAsia="宋体"/>
          <w:sz w:val="22"/>
          <w:szCs w:val="20"/>
          <w:lang w:val="en-GB"/>
        </w:rPr>
        <w:t>1</w:t>
      </w:r>
      <w:r w:rsidRPr="00BC0691">
        <w:rPr>
          <w:rFonts w:eastAsia="宋体"/>
          <w:sz w:val="22"/>
          <w:szCs w:val="20"/>
          <w:lang w:val="en-GB"/>
        </w:rPr>
        <w:t xml:space="preserve">, “When the join succeeds, if the multicast session is deactivated, the UE does not perform monitoring the session activation notification and any other information related to the multicast session identified by an MBS Session ID over the radio if outside the multicast service area”. So </w:t>
      </w:r>
      <w:r w:rsidR="00D03DCC" w:rsidRPr="00BC0691">
        <w:rPr>
          <w:rFonts w:eastAsia="宋体"/>
          <w:sz w:val="22"/>
          <w:szCs w:val="20"/>
          <w:lang w:val="en-GB"/>
        </w:rPr>
        <w:t xml:space="preserve">if the </w:t>
      </w:r>
      <w:r w:rsidR="00D03DCC" w:rsidRPr="00BC0691">
        <w:rPr>
          <w:rFonts w:eastAsia="宋体"/>
          <w:bCs/>
          <w:sz w:val="22"/>
          <w:szCs w:val="20"/>
          <w:lang w:val="en-GB"/>
        </w:rPr>
        <w:t xml:space="preserve">multicast session activation notification is sent when UE is </w:t>
      </w:r>
      <w:r w:rsidR="00D03DCC" w:rsidRPr="00BC0691">
        <w:rPr>
          <w:rFonts w:eastAsia="宋体"/>
          <w:sz w:val="22"/>
          <w:szCs w:val="20"/>
          <w:lang w:val="en-GB"/>
        </w:rPr>
        <w:t>outside the multicast service area</w:t>
      </w:r>
      <w:r w:rsidR="00E55BC4" w:rsidRPr="00BC0691">
        <w:rPr>
          <w:rFonts w:eastAsia="宋体"/>
          <w:bCs/>
          <w:sz w:val="22"/>
          <w:szCs w:val="20"/>
          <w:lang w:val="en-GB"/>
        </w:rPr>
        <w:t>, UE will miss the multicast session activation notification</w:t>
      </w:r>
      <w:r w:rsidR="00380C2C" w:rsidRPr="00BC0691">
        <w:rPr>
          <w:rFonts w:eastAsia="宋体"/>
          <w:bCs/>
          <w:sz w:val="22"/>
          <w:szCs w:val="20"/>
          <w:lang w:val="en-GB"/>
        </w:rPr>
        <w:t>.</w:t>
      </w:r>
      <w:r w:rsidR="00154CE8" w:rsidRPr="00BC0691">
        <w:rPr>
          <w:rFonts w:eastAsia="宋体"/>
          <w:bCs/>
          <w:sz w:val="22"/>
          <w:szCs w:val="20"/>
          <w:lang w:val="en-GB"/>
        </w:rPr>
        <w:t xml:space="preserve"> Hence, </w:t>
      </w:r>
      <w:r w:rsidR="00FC2FF8" w:rsidRPr="00BC0691">
        <w:rPr>
          <w:rFonts w:eastAsia="宋体"/>
          <w:bCs/>
          <w:sz w:val="22"/>
          <w:szCs w:val="20"/>
          <w:lang w:val="en-GB"/>
        </w:rPr>
        <w:t xml:space="preserve">after coming into the multicast service area again </w:t>
      </w:r>
      <w:r w:rsidR="00154CE8" w:rsidRPr="00BC0691">
        <w:rPr>
          <w:rFonts w:eastAsia="宋体"/>
          <w:bCs/>
          <w:sz w:val="22"/>
          <w:szCs w:val="20"/>
          <w:lang w:val="en-GB"/>
        </w:rPr>
        <w:t>UE will not initiate the RRC resume procedure to enter RRCCONNECTED state and receive the multicast service.</w:t>
      </w:r>
      <w:r w:rsidR="00FC2FF8" w:rsidRPr="00BC0691">
        <w:rPr>
          <w:rFonts w:eastAsia="宋体"/>
          <w:bCs/>
          <w:sz w:val="22"/>
          <w:szCs w:val="20"/>
          <w:lang w:val="en-GB"/>
        </w:rPr>
        <w:t xml:space="preserve"> Therefore, we have the following observation and proposal, </w:t>
      </w:r>
    </w:p>
    <w:p w14:paraId="4874F972" w14:textId="77CA668F" w:rsidR="00036205" w:rsidRPr="00BC0691" w:rsidRDefault="003C02E5" w:rsidP="000D48D8">
      <w:pPr>
        <w:widowControl/>
        <w:overflowPunct w:val="0"/>
        <w:autoSpaceDE w:val="0"/>
        <w:autoSpaceDN w:val="0"/>
        <w:adjustRightInd w:val="0"/>
        <w:spacing w:after="120" w:line="288" w:lineRule="auto"/>
        <w:textAlignment w:val="baseline"/>
        <w:rPr>
          <w:rFonts w:eastAsia="宋体"/>
          <w:b/>
          <w:sz w:val="22"/>
          <w:szCs w:val="20"/>
          <w:lang w:val="en-GB"/>
        </w:rPr>
      </w:pPr>
      <w:r w:rsidRPr="00BC0691">
        <w:rPr>
          <w:rFonts w:eastAsia="宋体"/>
          <w:b/>
          <w:sz w:val="22"/>
          <w:szCs w:val="20"/>
          <w:lang w:val="en-GB"/>
        </w:rPr>
        <w:t>Observation</w:t>
      </w:r>
      <w:r w:rsidR="00B06B1E" w:rsidRPr="00BC0691">
        <w:rPr>
          <w:rFonts w:eastAsia="宋体"/>
          <w:b/>
          <w:sz w:val="22"/>
          <w:szCs w:val="20"/>
          <w:lang w:val="en-GB"/>
        </w:rPr>
        <w:t xml:space="preserve"> </w:t>
      </w:r>
      <w:r w:rsidR="00CA4A2C" w:rsidRPr="00BC0691">
        <w:rPr>
          <w:rFonts w:eastAsia="宋体"/>
          <w:b/>
          <w:sz w:val="22"/>
          <w:szCs w:val="20"/>
          <w:lang w:val="en-GB"/>
        </w:rPr>
        <w:t>2</w:t>
      </w:r>
      <w:r w:rsidR="00F4443A" w:rsidRPr="00BC0691">
        <w:rPr>
          <w:rFonts w:eastAsia="宋体"/>
          <w:b/>
          <w:sz w:val="22"/>
          <w:szCs w:val="20"/>
          <w:lang w:val="en-GB"/>
        </w:rPr>
        <w:t>:</w:t>
      </w:r>
      <w:r w:rsidRPr="00BC0691">
        <w:rPr>
          <w:rFonts w:eastAsia="宋体"/>
          <w:b/>
          <w:sz w:val="22"/>
          <w:szCs w:val="20"/>
          <w:lang w:val="en-GB"/>
        </w:rPr>
        <w:t xml:space="preserve"> </w:t>
      </w:r>
      <w:r w:rsidR="00036205" w:rsidRPr="00BC0691">
        <w:rPr>
          <w:rFonts w:eastAsia="宋体"/>
          <w:b/>
          <w:sz w:val="22"/>
          <w:szCs w:val="20"/>
          <w:lang w:val="en-GB"/>
        </w:rPr>
        <w:t xml:space="preserve">If the </w:t>
      </w:r>
      <w:r w:rsidR="00036205" w:rsidRPr="00BC0691">
        <w:rPr>
          <w:rFonts w:eastAsia="宋体"/>
          <w:b/>
          <w:bCs/>
          <w:sz w:val="22"/>
          <w:szCs w:val="20"/>
          <w:lang w:val="en-GB"/>
        </w:rPr>
        <w:t xml:space="preserve">multicast session activation notification is sent when UE is </w:t>
      </w:r>
      <w:r w:rsidR="00036205" w:rsidRPr="00BC0691">
        <w:rPr>
          <w:rFonts w:eastAsia="宋体"/>
          <w:b/>
          <w:sz w:val="22"/>
          <w:szCs w:val="20"/>
          <w:lang w:val="en-GB"/>
        </w:rPr>
        <w:t>outside the multicast service area</w:t>
      </w:r>
      <w:r w:rsidR="00036205" w:rsidRPr="00BC0691">
        <w:rPr>
          <w:rFonts w:eastAsia="宋体"/>
          <w:b/>
          <w:bCs/>
          <w:sz w:val="22"/>
          <w:szCs w:val="20"/>
          <w:lang w:val="en-GB"/>
        </w:rPr>
        <w:t>, UE will miss the multicast session activation notification</w:t>
      </w:r>
      <w:r w:rsidR="00754B80" w:rsidRPr="00BC0691">
        <w:rPr>
          <w:rFonts w:eastAsia="宋体"/>
          <w:b/>
          <w:bCs/>
          <w:sz w:val="22"/>
          <w:szCs w:val="20"/>
          <w:lang w:val="en-GB"/>
        </w:rPr>
        <w:t xml:space="preserve"> and can not receive the multicast service after coming into the multicast service area.</w:t>
      </w:r>
    </w:p>
    <w:p w14:paraId="441F527E" w14:textId="2209C70C" w:rsidR="00D16A1D" w:rsidRPr="00BC0691" w:rsidRDefault="003C02E5" w:rsidP="00451A2E">
      <w:pPr>
        <w:widowControl/>
        <w:overflowPunct w:val="0"/>
        <w:autoSpaceDE w:val="0"/>
        <w:autoSpaceDN w:val="0"/>
        <w:adjustRightInd w:val="0"/>
        <w:spacing w:after="120" w:line="288" w:lineRule="auto"/>
        <w:textAlignment w:val="baseline"/>
        <w:rPr>
          <w:rFonts w:eastAsia="宋体"/>
          <w:b/>
          <w:sz w:val="22"/>
          <w:szCs w:val="20"/>
          <w:lang w:val="en-GB"/>
        </w:rPr>
      </w:pPr>
      <w:r w:rsidRPr="00BC0691">
        <w:rPr>
          <w:rFonts w:eastAsia="宋体"/>
          <w:b/>
          <w:sz w:val="22"/>
          <w:szCs w:val="20"/>
          <w:lang w:val="en-GB"/>
        </w:rPr>
        <w:t>Proposal</w:t>
      </w:r>
      <w:r w:rsidR="00706A60" w:rsidRPr="00BC0691">
        <w:rPr>
          <w:rFonts w:eastAsia="宋体"/>
          <w:b/>
          <w:sz w:val="22"/>
          <w:szCs w:val="20"/>
          <w:lang w:val="en-GB"/>
        </w:rPr>
        <w:t xml:space="preserve"> </w:t>
      </w:r>
      <w:r w:rsidR="00CA4A2C" w:rsidRPr="00BC0691">
        <w:rPr>
          <w:rFonts w:eastAsia="宋体"/>
          <w:b/>
          <w:sz w:val="22"/>
          <w:szCs w:val="20"/>
          <w:lang w:val="en-GB"/>
        </w:rPr>
        <w:t>6</w:t>
      </w:r>
      <w:r w:rsidRPr="00BC0691">
        <w:rPr>
          <w:rFonts w:eastAsia="宋体"/>
          <w:b/>
          <w:sz w:val="22"/>
          <w:szCs w:val="20"/>
          <w:lang w:val="en-GB"/>
        </w:rPr>
        <w:t>:</w:t>
      </w:r>
      <w:r w:rsidR="00B06B1E" w:rsidRPr="00BC0691">
        <w:rPr>
          <w:rFonts w:eastAsia="宋体"/>
          <w:b/>
          <w:sz w:val="22"/>
          <w:szCs w:val="20"/>
          <w:lang w:val="en-GB"/>
        </w:rPr>
        <w:t xml:space="preserve"> RAN2 </w:t>
      </w:r>
      <w:r w:rsidR="004A3035" w:rsidRPr="00BC0691">
        <w:rPr>
          <w:rFonts w:eastAsia="宋体"/>
          <w:b/>
          <w:sz w:val="22"/>
          <w:szCs w:val="20"/>
          <w:lang w:val="en-GB"/>
        </w:rPr>
        <w:t xml:space="preserve">is kindly requested </w:t>
      </w:r>
      <w:r w:rsidR="00B06B1E" w:rsidRPr="00BC0691">
        <w:rPr>
          <w:rFonts w:eastAsia="宋体"/>
          <w:b/>
          <w:sz w:val="22"/>
          <w:szCs w:val="20"/>
          <w:lang w:val="en-GB"/>
        </w:rPr>
        <w:t>to discuss</w:t>
      </w:r>
      <w:r w:rsidR="00011015" w:rsidRPr="00BC0691">
        <w:rPr>
          <w:rFonts w:eastAsia="宋体"/>
          <w:b/>
          <w:sz w:val="22"/>
          <w:szCs w:val="20"/>
          <w:lang w:val="en-GB"/>
        </w:rPr>
        <w:t xml:space="preserve"> whether</w:t>
      </w:r>
      <w:r w:rsidR="00B06B1E" w:rsidRPr="00BC0691">
        <w:rPr>
          <w:rFonts w:eastAsia="宋体"/>
          <w:b/>
          <w:sz w:val="22"/>
          <w:szCs w:val="20"/>
          <w:lang w:val="en-GB"/>
        </w:rPr>
        <w:t xml:space="preserve"> the issue proposed in Observation </w:t>
      </w:r>
      <w:r w:rsidR="009D0441" w:rsidRPr="00BC0691">
        <w:rPr>
          <w:rFonts w:eastAsia="宋体"/>
          <w:b/>
          <w:sz w:val="22"/>
          <w:szCs w:val="20"/>
          <w:lang w:val="en-GB"/>
        </w:rPr>
        <w:t>2</w:t>
      </w:r>
      <w:r w:rsidR="00011015" w:rsidRPr="00BC0691">
        <w:rPr>
          <w:rFonts w:eastAsia="宋体"/>
          <w:b/>
          <w:sz w:val="22"/>
          <w:szCs w:val="20"/>
          <w:lang w:val="en-GB"/>
        </w:rPr>
        <w:t xml:space="preserve"> should be </w:t>
      </w:r>
      <w:r w:rsidR="003356C7" w:rsidRPr="00BC0691">
        <w:rPr>
          <w:rFonts w:eastAsia="宋体"/>
          <w:b/>
          <w:sz w:val="22"/>
          <w:szCs w:val="20"/>
          <w:lang w:val="en-GB"/>
        </w:rPr>
        <w:t>solv</w:t>
      </w:r>
      <w:r w:rsidR="00011015" w:rsidRPr="00BC0691">
        <w:rPr>
          <w:rFonts w:eastAsia="宋体"/>
          <w:b/>
          <w:sz w:val="22"/>
          <w:szCs w:val="20"/>
          <w:lang w:val="en-GB"/>
        </w:rPr>
        <w:t>ed</w:t>
      </w:r>
      <w:r w:rsidR="00B06B1E" w:rsidRPr="00BC0691">
        <w:rPr>
          <w:rFonts w:eastAsia="宋体"/>
          <w:b/>
          <w:sz w:val="22"/>
          <w:szCs w:val="20"/>
          <w:lang w:val="en-GB"/>
        </w:rPr>
        <w:t xml:space="preserve">. </w:t>
      </w:r>
    </w:p>
    <w:p w14:paraId="72068F60" w14:textId="210EBD7A" w:rsidR="00F7349B" w:rsidRPr="00BC0691" w:rsidRDefault="00E748FA" w:rsidP="00E748FA">
      <w:pPr>
        <w:widowControl/>
        <w:overflowPunct w:val="0"/>
        <w:autoSpaceDE w:val="0"/>
        <w:autoSpaceDN w:val="0"/>
        <w:adjustRightInd w:val="0"/>
        <w:spacing w:after="120" w:line="288" w:lineRule="auto"/>
        <w:textAlignment w:val="baseline"/>
        <w:outlineLvl w:val="1"/>
        <w:rPr>
          <w:rFonts w:ascii="Arial" w:eastAsia="宋体" w:hAnsi="Arial" w:cs="Arial"/>
          <w:bCs/>
          <w:sz w:val="32"/>
          <w:szCs w:val="32"/>
        </w:rPr>
      </w:pPr>
      <w:r w:rsidRPr="00BC0691">
        <w:rPr>
          <w:rFonts w:ascii="Arial" w:eastAsia="宋体" w:hAnsi="Arial" w:cs="Arial"/>
          <w:bCs/>
          <w:sz w:val="32"/>
          <w:szCs w:val="32"/>
        </w:rPr>
        <w:t>2.2 MCCH</w:t>
      </w:r>
      <w:r w:rsidR="00431C75" w:rsidRPr="00BC0691">
        <w:rPr>
          <w:rFonts w:ascii="Arial" w:eastAsia="宋体" w:hAnsi="Arial" w:cs="Arial"/>
          <w:bCs/>
          <w:sz w:val="32"/>
          <w:szCs w:val="32"/>
        </w:rPr>
        <w:t xml:space="preserve"> content</w:t>
      </w:r>
    </w:p>
    <w:p w14:paraId="08BBAEA0" w14:textId="3F3B4991" w:rsidR="00920B15" w:rsidRPr="005D6EFD" w:rsidRDefault="001E43B4" w:rsidP="00FF79F8">
      <w:pPr>
        <w:widowControl/>
        <w:overflowPunct w:val="0"/>
        <w:autoSpaceDE w:val="0"/>
        <w:autoSpaceDN w:val="0"/>
        <w:adjustRightInd w:val="0"/>
        <w:spacing w:after="120" w:line="288" w:lineRule="auto"/>
        <w:textAlignment w:val="baseline"/>
        <w:rPr>
          <w:rFonts w:eastAsia="宋体"/>
          <w:bCs/>
          <w:sz w:val="22"/>
          <w:szCs w:val="20"/>
        </w:rPr>
      </w:pPr>
      <w:r w:rsidRPr="00BC0691">
        <w:rPr>
          <w:rFonts w:eastAsia="宋体"/>
          <w:bCs/>
          <w:sz w:val="22"/>
          <w:szCs w:val="20"/>
        </w:rPr>
        <w:t>R</w:t>
      </w:r>
      <w:r w:rsidR="006D58F8" w:rsidRPr="00BC0691">
        <w:rPr>
          <w:rFonts w:eastAsia="宋体"/>
          <w:bCs/>
          <w:sz w:val="22"/>
          <w:szCs w:val="20"/>
        </w:rPr>
        <w:t xml:space="preserve">eferring </w:t>
      </w:r>
      <w:r w:rsidR="00483271" w:rsidRPr="00BC0691">
        <w:rPr>
          <w:rFonts w:eastAsia="宋体"/>
          <w:bCs/>
          <w:sz w:val="22"/>
          <w:szCs w:val="20"/>
        </w:rPr>
        <w:t xml:space="preserve">to </w:t>
      </w:r>
      <w:r w:rsidR="006D58F8" w:rsidRPr="00BC0691">
        <w:rPr>
          <w:rFonts w:eastAsia="宋体"/>
          <w:bCs/>
          <w:sz w:val="22"/>
          <w:szCs w:val="20"/>
        </w:rPr>
        <w:t xml:space="preserve">our contribution </w:t>
      </w:r>
      <w:r w:rsidR="00915B49" w:rsidRPr="00BC0691">
        <w:rPr>
          <w:rFonts w:eastAsia="宋体"/>
          <w:bCs/>
          <w:sz w:val="22"/>
          <w:szCs w:val="20"/>
        </w:rPr>
        <w:t>R2-2107798[</w:t>
      </w:r>
      <w:r w:rsidR="00CA4A2C" w:rsidRPr="00BC0691">
        <w:rPr>
          <w:rFonts w:eastAsia="宋体"/>
          <w:bCs/>
          <w:sz w:val="22"/>
          <w:szCs w:val="20"/>
        </w:rPr>
        <w:t>5</w:t>
      </w:r>
      <w:r w:rsidR="00915B49" w:rsidRPr="00BC0691">
        <w:rPr>
          <w:rFonts w:eastAsia="宋体"/>
          <w:bCs/>
          <w:sz w:val="22"/>
          <w:szCs w:val="20"/>
        </w:rPr>
        <w:t>]</w:t>
      </w:r>
      <w:r w:rsidR="006D58F8" w:rsidRPr="00BC0691">
        <w:rPr>
          <w:rFonts w:eastAsia="宋体"/>
          <w:bCs/>
          <w:sz w:val="22"/>
          <w:szCs w:val="20"/>
        </w:rPr>
        <w:t>,</w:t>
      </w:r>
      <w:r w:rsidR="002F125A" w:rsidRPr="00BC0691">
        <w:rPr>
          <w:rFonts w:eastAsia="宋体"/>
          <w:bCs/>
          <w:sz w:val="22"/>
          <w:szCs w:val="20"/>
        </w:rPr>
        <w:t xml:space="preserve"> for a broadcast service, </w:t>
      </w:r>
      <w:proofErr w:type="spellStart"/>
      <w:r w:rsidR="002F125A" w:rsidRPr="00BC0691">
        <w:rPr>
          <w:rFonts w:eastAsia="宋体"/>
          <w:bCs/>
          <w:sz w:val="22"/>
          <w:szCs w:val="20"/>
        </w:rPr>
        <w:t>gNB</w:t>
      </w:r>
      <w:proofErr w:type="spellEnd"/>
      <w:r w:rsidR="002F125A" w:rsidRPr="00BC0691">
        <w:rPr>
          <w:rFonts w:eastAsia="宋体"/>
          <w:bCs/>
          <w:sz w:val="22"/>
          <w:szCs w:val="20"/>
        </w:rPr>
        <w:t xml:space="preserve"> can indicate </w:t>
      </w:r>
      <w:proofErr w:type="spellStart"/>
      <w:r w:rsidR="002F125A" w:rsidRPr="00BC0691">
        <w:rPr>
          <w:rFonts w:eastAsia="宋体"/>
          <w:bCs/>
          <w:sz w:val="22"/>
          <w:szCs w:val="20"/>
        </w:rPr>
        <w:t>neighbour</w:t>
      </w:r>
      <w:proofErr w:type="spellEnd"/>
      <w:r w:rsidR="002F125A" w:rsidRPr="00BC0691">
        <w:rPr>
          <w:rFonts w:eastAsia="宋体"/>
          <w:bCs/>
          <w:sz w:val="22"/>
          <w:szCs w:val="20"/>
        </w:rPr>
        <w:t xml:space="preserve"> cells that also </w:t>
      </w:r>
      <w:r w:rsidRPr="00BC0691">
        <w:rPr>
          <w:rFonts w:eastAsia="宋体" w:hint="eastAsia"/>
          <w:bCs/>
          <w:sz w:val="22"/>
          <w:szCs w:val="20"/>
        </w:rPr>
        <w:t>support</w:t>
      </w:r>
      <w:r w:rsidR="002F125A" w:rsidRPr="00BC0691">
        <w:rPr>
          <w:rFonts w:eastAsia="宋体"/>
          <w:bCs/>
          <w:sz w:val="22"/>
          <w:szCs w:val="20"/>
        </w:rPr>
        <w:t xml:space="preserve"> this service so that the UE can request unicast reception of the service before changing to a cell not providing the MBS service.</w:t>
      </w:r>
      <w:r w:rsidR="00D01C7B" w:rsidRPr="00BC0691">
        <w:rPr>
          <w:rFonts w:eastAsia="宋体"/>
          <w:bCs/>
          <w:sz w:val="22"/>
          <w:szCs w:val="20"/>
        </w:rPr>
        <w:t xml:space="preserve"> </w:t>
      </w:r>
      <w:r w:rsidR="00C26D62" w:rsidRPr="00BC0691">
        <w:rPr>
          <w:rFonts w:eastAsia="宋体"/>
          <w:bCs/>
          <w:sz w:val="22"/>
          <w:szCs w:val="20"/>
        </w:rPr>
        <w:t>I</w:t>
      </w:r>
      <w:r w:rsidR="00C26D62" w:rsidRPr="00BC0691">
        <w:rPr>
          <w:rFonts w:eastAsia="宋体" w:hint="eastAsia"/>
          <w:bCs/>
          <w:sz w:val="22"/>
          <w:szCs w:val="20"/>
        </w:rPr>
        <w:t>n</w:t>
      </w:r>
      <w:r w:rsidR="00C26D62" w:rsidRPr="00BC0691">
        <w:rPr>
          <w:rFonts w:eastAsia="宋体"/>
          <w:bCs/>
          <w:sz w:val="22"/>
          <w:szCs w:val="20"/>
        </w:rPr>
        <w:t xml:space="preserve"> LTE, the corresponding IEs </w:t>
      </w:r>
      <w:proofErr w:type="spellStart"/>
      <w:r w:rsidR="00C26D62" w:rsidRPr="00BC0691">
        <w:rPr>
          <w:rFonts w:eastAsia="宋体"/>
          <w:bCs/>
          <w:sz w:val="22"/>
          <w:szCs w:val="20"/>
        </w:rPr>
        <w:t>scptm-NeighbourCellList</w:t>
      </w:r>
      <w:proofErr w:type="spellEnd"/>
      <w:r w:rsidR="00C26D62" w:rsidRPr="00BC0691">
        <w:rPr>
          <w:rFonts w:eastAsia="宋体"/>
          <w:bCs/>
          <w:sz w:val="22"/>
          <w:szCs w:val="20"/>
        </w:rPr>
        <w:t xml:space="preserve"> and </w:t>
      </w:r>
      <w:proofErr w:type="spellStart"/>
      <w:r w:rsidR="00C26D62" w:rsidRPr="00BC0691">
        <w:rPr>
          <w:rFonts w:eastAsia="宋体"/>
          <w:bCs/>
          <w:sz w:val="22"/>
          <w:szCs w:val="20"/>
        </w:rPr>
        <w:t>sc-mtch-neighbourCell</w:t>
      </w:r>
      <w:proofErr w:type="spellEnd"/>
      <w:r w:rsidR="00C26D62" w:rsidRPr="00BC0691">
        <w:rPr>
          <w:rFonts w:eastAsia="宋体"/>
          <w:bCs/>
          <w:sz w:val="22"/>
          <w:szCs w:val="20"/>
        </w:rPr>
        <w:t xml:space="preserve"> are indicated in MCCH indica</w:t>
      </w:r>
      <w:r w:rsidR="00C26D62">
        <w:rPr>
          <w:rFonts w:eastAsia="宋体"/>
          <w:bCs/>
          <w:sz w:val="22"/>
          <w:szCs w:val="20"/>
        </w:rPr>
        <w:t xml:space="preserve">ting ongoing MBS services provided in the current cell. </w:t>
      </w:r>
      <w:r w:rsidR="003D0D57">
        <w:rPr>
          <w:rFonts w:eastAsia="宋体"/>
          <w:bCs/>
          <w:sz w:val="22"/>
          <w:szCs w:val="20"/>
        </w:rPr>
        <w:t>Hence, we have the proposal as below,</w:t>
      </w:r>
    </w:p>
    <w:p w14:paraId="13AFC4E7" w14:textId="215AAF87" w:rsidR="007A291F" w:rsidRPr="003D0D57" w:rsidRDefault="0019109A" w:rsidP="007A291F">
      <w:pPr>
        <w:widowControl/>
        <w:overflowPunct w:val="0"/>
        <w:autoSpaceDE w:val="0"/>
        <w:autoSpaceDN w:val="0"/>
        <w:adjustRightInd w:val="0"/>
        <w:spacing w:after="120" w:line="288" w:lineRule="auto"/>
        <w:textAlignment w:val="baseline"/>
        <w:rPr>
          <w:rFonts w:eastAsia="宋体"/>
          <w:b/>
          <w:sz w:val="22"/>
          <w:szCs w:val="20"/>
          <w:lang w:val="en-GB"/>
        </w:rPr>
      </w:pPr>
      <w:bookmarkStart w:id="10" w:name="_Hlk77320258"/>
      <w:bookmarkStart w:id="11" w:name="_Hlk79149931"/>
      <w:r>
        <w:rPr>
          <w:rFonts w:eastAsia="宋体"/>
          <w:b/>
          <w:sz w:val="22"/>
          <w:szCs w:val="20"/>
          <w:lang w:val="en-GB"/>
        </w:rPr>
        <w:t>Proposal</w:t>
      </w:r>
      <w:r w:rsidR="00706A60">
        <w:rPr>
          <w:rFonts w:eastAsia="宋体"/>
          <w:b/>
          <w:sz w:val="22"/>
          <w:szCs w:val="20"/>
          <w:lang w:val="en-GB"/>
        </w:rPr>
        <w:t xml:space="preserve"> </w:t>
      </w:r>
      <w:r w:rsidR="00CA4A2C">
        <w:rPr>
          <w:rFonts w:eastAsia="宋体"/>
          <w:b/>
          <w:sz w:val="22"/>
          <w:szCs w:val="20"/>
          <w:lang w:val="en-GB"/>
        </w:rPr>
        <w:t>7</w:t>
      </w:r>
      <w:r>
        <w:rPr>
          <w:rFonts w:eastAsia="宋体"/>
          <w:b/>
          <w:sz w:val="22"/>
          <w:szCs w:val="20"/>
          <w:lang w:val="en-GB"/>
        </w:rPr>
        <w:t xml:space="preserve">: </w:t>
      </w:r>
      <w:r w:rsidR="00C16B5B">
        <w:rPr>
          <w:rFonts w:eastAsia="宋体"/>
          <w:b/>
          <w:sz w:val="22"/>
          <w:szCs w:val="20"/>
          <w:lang w:val="en-GB"/>
        </w:rPr>
        <w:t xml:space="preserve">For a broadcast service, </w:t>
      </w:r>
      <w:r w:rsidR="00C74C12" w:rsidRPr="00C74C12">
        <w:rPr>
          <w:rFonts w:eastAsia="宋体"/>
          <w:b/>
          <w:sz w:val="22"/>
          <w:szCs w:val="20"/>
          <w:lang w:val="en-GB"/>
        </w:rPr>
        <w:t xml:space="preserve">neighbour cells </w:t>
      </w:r>
      <w:r w:rsidR="00B526C8">
        <w:rPr>
          <w:rFonts w:eastAsia="宋体"/>
          <w:b/>
          <w:sz w:val="22"/>
          <w:szCs w:val="20"/>
          <w:lang w:val="en-GB"/>
        </w:rPr>
        <w:t>that</w:t>
      </w:r>
      <w:r w:rsidR="00C74C12" w:rsidRPr="00C74C12">
        <w:rPr>
          <w:rFonts w:eastAsia="宋体"/>
          <w:b/>
          <w:sz w:val="22"/>
          <w:szCs w:val="20"/>
          <w:lang w:val="en-GB"/>
        </w:rPr>
        <w:t xml:space="preserve"> also provide this service</w:t>
      </w:r>
      <w:r w:rsidR="003D0D57">
        <w:rPr>
          <w:rFonts w:eastAsia="宋体"/>
          <w:b/>
          <w:sz w:val="22"/>
          <w:szCs w:val="20"/>
          <w:lang w:val="en-GB"/>
        </w:rPr>
        <w:t xml:space="preserve"> </w:t>
      </w:r>
      <w:r w:rsidR="004E20DF">
        <w:rPr>
          <w:rFonts w:eastAsia="宋体"/>
          <w:b/>
          <w:sz w:val="22"/>
          <w:szCs w:val="20"/>
          <w:lang w:val="en-GB"/>
        </w:rPr>
        <w:t xml:space="preserve">via PTM </w:t>
      </w:r>
      <w:r w:rsidR="003D0D57">
        <w:rPr>
          <w:rFonts w:eastAsia="宋体"/>
          <w:b/>
          <w:sz w:val="22"/>
          <w:szCs w:val="20"/>
          <w:lang w:val="en-GB"/>
        </w:rPr>
        <w:t>are indicated in MCCH</w:t>
      </w:r>
      <w:r w:rsidR="00234ACE">
        <w:rPr>
          <w:rFonts w:eastAsia="宋体"/>
          <w:b/>
          <w:sz w:val="22"/>
          <w:szCs w:val="20"/>
          <w:lang w:val="en-GB"/>
        </w:rPr>
        <w:t>.</w:t>
      </w:r>
      <w:bookmarkEnd w:id="10"/>
    </w:p>
    <w:bookmarkEnd w:id="11"/>
    <w:p w14:paraId="73654DDE" w14:textId="7FA1638A" w:rsidR="00F26A12" w:rsidRPr="00F26A12" w:rsidRDefault="000E7403" w:rsidP="00BE6D00">
      <w:pPr>
        <w:keepNext/>
        <w:keepLines/>
        <w:widowControl/>
        <w:pBdr>
          <w:top w:val="single" w:sz="12" w:space="3" w:color="auto"/>
        </w:pBdr>
        <w:tabs>
          <w:tab w:val="num"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3.</w:t>
      </w:r>
      <w:r w:rsidR="00F26A12" w:rsidRPr="00F26A12">
        <w:rPr>
          <w:rFonts w:ascii="Arial" w:eastAsia="宋体" w:hAnsi="Arial"/>
          <w:sz w:val="36"/>
          <w:szCs w:val="36"/>
          <w:lang w:val="en-GB"/>
        </w:rPr>
        <w:t>Conclusions</w:t>
      </w:r>
    </w:p>
    <w:p w14:paraId="1069232E" w14:textId="60820C53" w:rsidR="00F26A12" w:rsidRDefault="00F26A12" w:rsidP="00BE6D00">
      <w:pPr>
        <w:widowControl/>
        <w:overflowPunct w:val="0"/>
        <w:autoSpaceDE w:val="0"/>
        <w:autoSpaceDN w:val="0"/>
        <w:adjustRightInd w:val="0"/>
        <w:spacing w:afterLines="50" w:after="120"/>
        <w:textAlignment w:val="baseline"/>
        <w:rPr>
          <w:rFonts w:eastAsia="宋体"/>
          <w:sz w:val="22"/>
          <w:szCs w:val="20"/>
          <w:lang w:val="en-GB"/>
        </w:rPr>
      </w:pPr>
      <w:r w:rsidRPr="00F26A12">
        <w:rPr>
          <w:rFonts w:eastAsia="宋体"/>
          <w:sz w:val="22"/>
          <w:szCs w:val="20"/>
          <w:lang w:val="en-GB"/>
        </w:rPr>
        <w:t xml:space="preserve">Based on the analysis given above, we have the following observations and </w:t>
      </w:r>
      <w:r w:rsidRPr="00F26A12">
        <w:rPr>
          <w:rFonts w:eastAsia="宋体" w:hint="eastAsia"/>
          <w:sz w:val="22"/>
          <w:szCs w:val="20"/>
          <w:lang w:val="en-GB"/>
        </w:rPr>
        <w:t>p</w:t>
      </w:r>
      <w:r w:rsidRPr="00F26A12">
        <w:rPr>
          <w:rFonts w:eastAsia="宋体"/>
          <w:sz w:val="22"/>
          <w:szCs w:val="20"/>
          <w:lang w:val="en-GB"/>
        </w:rPr>
        <w:t>roposals:</w:t>
      </w:r>
    </w:p>
    <w:p w14:paraId="76E315E3" w14:textId="1B1E1E63" w:rsidR="00CA4A2C" w:rsidRDefault="00CA4A2C" w:rsidP="00CA4A2C">
      <w:pPr>
        <w:widowControl/>
        <w:overflowPunct w:val="0"/>
        <w:autoSpaceDE w:val="0"/>
        <w:autoSpaceDN w:val="0"/>
        <w:adjustRightInd w:val="0"/>
        <w:spacing w:after="120" w:line="288" w:lineRule="auto"/>
        <w:textAlignment w:val="baseline"/>
        <w:rPr>
          <w:rFonts w:eastAsia="宋体"/>
          <w:bCs/>
          <w:i/>
          <w:iCs/>
          <w:sz w:val="22"/>
          <w:szCs w:val="20"/>
          <w:lang w:val="en-GB"/>
        </w:rPr>
      </w:pPr>
      <w:r w:rsidRPr="00E64688">
        <w:rPr>
          <w:rFonts w:eastAsia="宋体"/>
          <w:bCs/>
          <w:i/>
          <w:iCs/>
          <w:sz w:val="22"/>
          <w:szCs w:val="20"/>
          <w:lang w:val="en-GB"/>
        </w:rPr>
        <w:t>-</w:t>
      </w:r>
      <w:r w:rsidRPr="00CA4A2C">
        <w:rPr>
          <w:rFonts w:eastAsia="宋体"/>
          <w:bCs/>
          <w:i/>
          <w:iCs/>
          <w:sz w:val="22"/>
          <w:szCs w:val="20"/>
          <w:lang w:val="en-GB"/>
        </w:rPr>
        <w:t>MCCH change notification</w:t>
      </w:r>
    </w:p>
    <w:p w14:paraId="2B889EFA" w14:textId="77777777" w:rsidR="00CA4A2C" w:rsidRDefault="00CA4A2C" w:rsidP="00CA4A2C">
      <w:pPr>
        <w:widowControl/>
        <w:overflowPunct w:val="0"/>
        <w:autoSpaceDE w:val="0"/>
        <w:autoSpaceDN w:val="0"/>
        <w:adjustRightInd w:val="0"/>
        <w:spacing w:after="120" w:line="288" w:lineRule="auto"/>
        <w:textAlignment w:val="baseline"/>
        <w:rPr>
          <w:rFonts w:eastAsia="宋体"/>
          <w:b/>
          <w:bCs/>
          <w:sz w:val="22"/>
          <w:szCs w:val="20"/>
          <w:lang w:val="en-GB"/>
        </w:rPr>
      </w:pPr>
      <w:r>
        <w:rPr>
          <w:rFonts w:eastAsia="宋体"/>
          <w:b/>
          <w:sz w:val="22"/>
          <w:szCs w:val="20"/>
          <w:lang w:val="en-GB"/>
        </w:rPr>
        <w:lastRenderedPageBreak/>
        <w:t xml:space="preserve">Proposal 1: </w:t>
      </w:r>
      <w:r w:rsidRPr="00901918">
        <w:rPr>
          <w:rFonts w:eastAsia="宋体"/>
          <w:b/>
          <w:bCs/>
          <w:sz w:val="22"/>
          <w:szCs w:val="20"/>
          <w:lang w:val="en-GB"/>
        </w:rPr>
        <w:t>It is up to UE implementation how to address the possibility of missing an MCCH change notification.</w:t>
      </w:r>
    </w:p>
    <w:p w14:paraId="6114C49E" w14:textId="47B2AA33" w:rsidR="00CA4A2C" w:rsidRDefault="00CA4A2C" w:rsidP="00CA4A2C">
      <w:pPr>
        <w:widowControl/>
        <w:overflowPunct w:val="0"/>
        <w:autoSpaceDE w:val="0"/>
        <w:autoSpaceDN w:val="0"/>
        <w:adjustRightInd w:val="0"/>
        <w:spacing w:after="120" w:line="288" w:lineRule="auto"/>
        <w:textAlignment w:val="baseline"/>
        <w:rPr>
          <w:rFonts w:eastAsia="宋体"/>
          <w:bCs/>
          <w:i/>
          <w:iCs/>
          <w:sz w:val="22"/>
          <w:szCs w:val="20"/>
          <w:lang w:val="en-GB"/>
        </w:rPr>
      </w:pPr>
      <w:r w:rsidRPr="00E64688">
        <w:rPr>
          <w:rFonts w:eastAsia="宋体"/>
          <w:bCs/>
          <w:i/>
          <w:iCs/>
          <w:sz w:val="22"/>
          <w:szCs w:val="20"/>
          <w:lang w:val="en-GB"/>
        </w:rPr>
        <w:t>-</w:t>
      </w:r>
      <w:r w:rsidRPr="00CA4A2C">
        <w:rPr>
          <w:rFonts w:eastAsia="宋体"/>
          <w:bCs/>
          <w:i/>
          <w:iCs/>
          <w:sz w:val="22"/>
          <w:szCs w:val="20"/>
          <w:lang w:val="en-GB"/>
        </w:rPr>
        <w:t>Multicast activation notification</w:t>
      </w:r>
    </w:p>
    <w:p w14:paraId="026FF392" w14:textId="77777777" w:rsidR="009D0441" w:rsidRPr="002964CD" w:rsidRDefault="009D0441" w:rsidP="009D0441">
      <w:pPr>
        <w:widowControl/>
        <w:overflowPunct w:val="0"/>
        <w:autoSpaceDE w:val="0"/>
        <w:autoSpaceDN w:val="0"/>
        <w:adjustRightInd w:val="0"/>
        <w:spacing w:after="120" w:line="288" w:lineRule="auto"/>
        <w:textAlignment w:val="baseline"/>
        <w:rPr>
          <w:rFonts w:eastAsia="宋体"/>
          <w:b/>
          <w:sz w:val="22"/>
          <w:szCs w:val="22"/>
        </w:rPr>
      </w:pPr>
      <w:r>
        <w:rPr>
          <w:rFonts w:eastAsia="宋体"/>
          <w:b/>
          <w:sz w:val="22"/>
          <w:szCs w:val="20"/>
        </w:rPr>
        <w:t>Proposal 2:</w:t>
      </w:r>
      <w:r w:rsidRPr="00D312D9">
        <w:t xml:space="preserve"> </w:t>
      </w:r>
      <w:r w:rsidRPr="004B3775">
        <w:rPr>
          <w:rFonts w:eastAsia="宋体"/>
          <w:b/>
          <w:sz w:val="22"/>
          <w:szCs w:val="20"/>
        </w:rPr>
        <w:t xml:space="preserve">Upon receiving the </w:t>
      </w:r>
      <w:r>
        <w:rPr>
          <w:rFonts w:eastAsia="宋体"/>
          <w:b/>
          <w:sz w:val="22"/>
          <w:szCs w:val="20"/>
        </w:rPr>
        <w:t>multicast activation notification</w:t>
      </w:r>
      <w:r w:rsidRPr="004B3775">
        <w:rPr>
          <w:rFonts w:eastAsia="宋体"/>
          <w:b/>
          <w:sz w:val="22"/>
          <w:szCs w:val="20"/>
        </w:rPr>
        <w:t xml:space="preserve"> message</w:t>
      </w:r>
      <w:r>
        <w:rPr>
          <w:rFonts w:eastAsia="宋体"/>
          <w:b/>
          <w:sz w:val="22"/>
          <w:szCs w:val="20"/>
        </w:rPr>
        <w:t xml:space="preserve">, </w:t>
      </w:r>
      <w:r w:rsidRPr="00503238">
        <w:rPr>
          <w:rFonts w:eastAsia="宋体"/>
          <w:b/>
          <w:sz w:val="22"/>
          <w:szCs w:val="20"/>
        </w:rPr>
        <w:t>RRC_IDLE</w:t>
      </w:r>
      <w:r>
        <w:rPr>
          <w:rFonts w:eastAsia="宋体"/>
          <w:b/>
          <w:sz w:val="22"/>
          <w:szCs w:val="20"/>
        </w:rPr>
        <w:t xml:space="preserve"> UE shall forward the notification information to the upper layers and </w:t>
      </w:r>
      <w:r w:rsidRPr="005B2ACE">
        <w:rPr>
          <w:rFonts w:eastAsia="宋体"/>
          <w:b/>
          <w:sz w:val="22"/>
          <w:szCs w:val="20"/>
        </w:rPr>
        <w:t>initiates</w:t>
      </w:r>
      <w:r>
        <w:rPr>
          <w:rFonts w:eastAsia="宋体"/>
          <w:b/>
          <w:sz w:val="22"/>
          <w:szCs w:val="20"/>
        </w:rPr>
        <w:t xml:space="preserve"> RRC connection </w:t>
      </w:r>
      <w:proofErr w:type="spellStart"/>
      <w:r>
        <w:rPr>
          <w:rFonts w:eastAsia="宋体"/>
          <w:b/>
          <w:sz w:val="22"/>
          <w:szCs w:val="20"/>
        </w:rPr>
        <w:t>eatablishment</w:t>
      </w:r>
      <w:proofErr w:type="spellEnd"/>
      <w:r>
        <w:rPr>
          <w:rFonts w:eastAsia="宋体"/>
          <w:b/>
          <w:sz w:val="22"/>
          <w:szCs w:val="20"/>
        </w:rPr>
        <w:t xml:space="preserve"> procedure when upper layers request </w:t>
      </w:r>
      <w:r w:rsidRPr="00E87DD8">
        <w:rPr>
          <w:rFonts w:eastAsia="宋体"/>
          <w:b/>
          <w:sz w:val="22"/>
          <w:szCs w:val="20"/>
        </w:rPr>
        <w:t>establishment of an RRC connection</w:t>
      </w:r>
      <w:r w:rsidRPr="002964CD">
        <w:rPr>
          <w:rFonts w:eastAsia="宋体"/>
          <w:b/>
          <w:sz w:val="22"/>
          <w:szCs w:val="22"/>
        </w:rPr>
        <w:t>.</w:t>
      </w:r>
    </w:p>
    <w:p w14:paraId="357BC954" w14:textId="70DC5B10" w:rsidR="009D0441" w:rsidRPr="009D0441" w:rsidRDefault="009D0441" w:rsidP="009D0441">
      <w:pPr>
        <w:widowControl/>
        <w:overflowPunct w:val="0"/>
        <w:autoSpaceDE w:val="0"/>
        <w:autoSpaceDN w:val="0"/>
        <w:adjustRightInd w:val="0"/>
        <w:spacing w:after="120" w:line="288" w:lineRule="auto"/>
        <w:textAlignment w:val="baseline"/>
        <w:rPr>
          <w:rFonts w:eastAsia="宋体"/>
          <w:b/>
          <w:sz w:val="22"/>
          <w:szCs w:val="22"/>
        </w:rPr>
      </w:pPr>
      <w:r w:rsidRPr="002964CD">
        <w:rPr>
          <w:rFonts w:eastAsia="宋体"/>
          <w:b/>
          <w:sz w:val="22"/>
          <w:szCs w:val="22"/>
        </w:rPr>
        <w:t xml:space="preserve">Proposal </w:t>
      </w:r>
      <w:r>
        <w:rPr>
          <w:rFonts w:eastAsia="宋体"/>
          <w:b/>
          <w:sz w:val="22"/>
          <w:szCs w:val="22"/>
        </w:rPr>
        <w:t>3</w:t>
      </w:r>
      <w:r w:rsidRPr="002964CD">
        <w:rPr>
          <w:rFonts w:eastAsia="宋体"/>
          <w:b/>
          <w:sz w:val="22"/>
          <w:szCs w:val="22"/>
        </w:rPr>
        <w:t xml:space="preserve">: Upon receiving the </w:t>
      </w:r>
      <w:r w:rsidRPr="009140B5">
        <w:rPr>
          <w:rFonts w:eastAsia="宋体"/>
          <w:b/>
          <w:sz w:val="22"/>
          <w:szCs w:val="22"/>
        </w:rPr>
        <w:t xml:space="preserve">multicast activation </w:t>
      </w:r>
      <w:r w:rsidRPr="002964CD">
        <w:rPr>
          <w:rFonts w:eastAsia="宋体"/>
          <w:b/>
          <w:sz w:val="22"/>
          <w:szCs w:val="22"/>
        </w:rPr>
        <w:t xml:space="preserve">notification message, RRC_INACTIVE UE shall initiate the RRC connection resumption procedure by response to </w:t>
      </w:r>
      <w:r w:rsidRPr="00AC0357">
        <w:rPr>
          <w:rFonts w:eastAsia="宋体"/>
          <w:b/>
          <w:sz w:val="22"/>
          <w:szCs w:val="22"/>
        </w:rPr>
        <w:t>multicast activation notification</w:t>
      </w:r>
      <w:r w:rsidRPr="002964CD">
        <w:rPr>
          <w:rFonts w:eastAsia="宋体"/>
          <w:b/>
          <w:sz w:val="22"/>
          <w:szCs w:val="22"/>
        </w:rPr>
        <w:t>.</w:t>
      </w:r>
    </w:p>
    <w:p w14:paraId="32288728" w14:textId="77777777" w:rsidR="009D0441" w:rsidRDefault="009D0441" w:rsidP="009D0441">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rPr>
        <w:t xml:space="preserve">Proposal 4: The </w:t>
      </w:r>
      <w:proofErr w:type="spellStart"/>
      <w:r w:rsidRPr="0092415E">
        <w:rPr>
          <w:rFonts w:eastAsia="宋体"/>
          <w:b/>
          <w:sz w:val="22"/>
          <w:szCs w:val="20"/>
        </w:rPr>
        <w:t>establishmentCause</w:t>
      </w:r>
      <w:proofErr w:type="spellEnd"/>
      <w:r w:rsidRPr="0092415E">
        <w:rPr>
          <w:rFonts w:eastAsia="宋体"/>
          <w:b/>
          <w:sz w:val="22"/>
          <w:szCs w:val="20"/>
        </w:rPr>
        <w:t xml:space="preserve"> </w:t>
      </w:r>
      <w:r>
        <w:rPr>
          <w:rFonts w:eastAsia="宋体"/>
          <w:b/>
          <w:sz w:val="22"/>
          <w:szCs w:val="20"/>
        </w:rPr>
        <w:t xml:space="preserve">and </w:t>
      </w:r>
      <w:proofErr w:type="spellStart"/>
      <w:r w:rsidRPr="0092415E">
        <w:rPr>
          <w:rFonts w:eastAsia="宋体"/>
          <w:b/>
          <w:sz w:val="22"/>
          <w:szCs w:val="20"/>
        </w:rPr>
        <w:t>resumeCause</w:t>
      </w:r>
      <w:proofErr w:type="spellEnd"/>
      <w:r w:rsidRPr="0092415E">
        <w:rPr>
          <w:rFonts w:eastAsia="宋体"/>
          <w:b/>
          <w:sz w:val="22"/>
          <w:szCs w:val="20"/>
        </w:rPr>
        <w:t xml:space="preserve"> value of RRC connection establishment and resume procedure upon </w:t>
      </w:r>
      <w:r w:rsidRPr="00B47EF0">
        <w:rPr>
          <w:rFonts w:eastAsia="宋体"/>
          <w:b/>
          <w:bCs/>
          <w:sz w:val="22"/>
          <w:szCs w:val="20"/>
        </w:rPr>
        <w:t>multicast activation notification</w:t>
      </w:r>
      <w:r>
        <w:rPr>
          <w:rFonts w:eastAsia="宋体"/>
          <w:b/>
          <w:sz w:val="22"/>
          <w:szCs w:val="20"/>
        </w:rPr>
        <w:t xml:space="preserve"> are </w:t>
      </w:r>
      <w:r w:rsidRPr="0092415E">
        <w:rPr>
          <w:rFonts w:eastAsia="宋体"/>
          <w:b/>
          <w:sz w:val="22"/>
          <w:szCs w:val="20"/>
        </w:rPr>
        <w:t>mt-Access</w:t>
      </w:r>
      <w:r>
        <w:rPr>
          <w:rFonts w:eastAsia="宋体"/>
          <w:b/>
          <w:sz w:val="22"/>
          <w:szCs w:val="20"/>
        </w:rPr>
        <w:t>.</w:t>
      </w:r>
    </w:p>
    <w:p w14:paraId="57D5E0BF" w14:textId="77777777" w:rsidR="009D0441" w:rsidRDefault="009D0441" w:rsidP="009D0441">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
          <w:sz w:val="22"/>
          <w:szCs w:val="20"/>
        </w:rPr>
        <w:t xml:space="preserve">Proposal 5: The </w:t>
      </w:r>
      <w:r w:rsidRPr="0092415E">
        <w:rPr>
          <w:rFonts w:eastAsia="宋体"/>
          <w:b/>
          <w:sz w:val="22"/>
          <w:szCs w:val="20"/>
        </w:rPr>
        <w:t xml:space="preserve">Access Category value of RRC connection establishment and resume procedure upon </w:t>
      </w:r>
      <w:r w:rsidRPr="00B47EF0">
        <w:rPr>
          <w:rFonts w:eastAsia="宋体"/>
          <w:b/>
          <w:bCs/>
          <w:sz w:val="22"/>
          <w:szCs w:val="20"/>
        </w:rPr>
        <w:t>multicast activation notification</w:t>
      </w:r>
      <w:r>
        <w:rPr>
          <w:rFonts w:eastAsia="宋体"/>
          <w:b/>
          <w:sz w:val="22"/>
          <w:szCs w:val="20"/>
        </w:rPr>
        <w:t xml:space="preserve"> is 0.</w:t>
      </w:r>
    </w:p>
    <w:p w14:paraId="20231DA1" w14:textId="77777777" w:rsidR="009D0441" w:rsidRDefault="009D0441" w:rsidP="009D0441">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O</w:t>
      </w:r>
      <w:r>
        <w:rPr>
          <w:rFonts w:eastAsia="宋体" w:hint="eastAsia"/>
          <w:b/>
          <w:sz w:val="22"/>
          <w:szCs w:val="20"/>
          <w:lang w:val="en-GB"/>
        </w:rPr>
        <w:t>bservation</w:t>
      </w:r>
      <w:r>
        <w:rPr>
          <w:rFonts w:eastAsia="宋体"/>
          <w:b/>
          <w:sz w:val="22"/>
          <w:szCs w:val="20"/>
          <w:lang w:val="en-GB"/>
        </w:rPr>
        <w:t xml:space="preserve"> 1: In SA2 </w:t>
      </w:r>
      <w:r>
        <w:rPr>
          <w:rFonts w:eastAsia="宋体" w:hint="eastAsia"/>
          <w:b/>
          <w:sz w:val="22"/>
          <w:szCs w:val="20"/>
          <w:lang w:val="en-GB"/>
        </w:rPr>
        <w:t>specification</w:t>
      </w:r>
      <w:r>
        <w:rPr>
          <w:rFonts w:eastAsia="宋体"/>
          <w:b/>
          <w:sz w:val="22"/>
          <w:szCs w:val="20"/>
          <w:lang w:val="en-GB"/>
        </w:rPr>
        <w:t>, for Local MBS service, w</w:t>
      </w:r>
      <w:r w:rsidRPr="008F2D68">
        <w:rPr>
          <w:rFonts w:eastAsia="宋体"/>
          <w:b/>
          <w:sz w:val="22"/>
          <w:szCs w:val="20"/>
          <w:lang w:val="en-GB"/>
        </w:rPr>
        <w:t xml:space="preserve">hen the UE </w:t>
      </w:r>
      <w:r>
        <w:rPr>
          <w:rFonts w:eastAsia="宋体"/>
          <w:b/>
          <w:sz w:val="22"/>
          <w:szCs w:val="20"/>
          <w:lang w:val="en-GB"/>
        </w:rPr>
        <w:t>s</w:t>
      </w:r>
      <w:r w:rsidRPr="008F2D68">
        <w:rPr>
          <w:rFonts w:eastAsia="宋体"/>
          <w:b/>
          <w:sz w:val="22"/>
          <w:szCs w:val="20"/>
          <w:lang w:val="en-GB"/>
        </w:rPr>
        <w:t xml:space="preserve">ession </w:t>
      </w:r>
      <w:r>
        <w:rPr>
          <w:rFonts w:eastAsia="宋体"/>
          <w:b/>
          <w:sz w:val="22"/>
          <w:szCs w:val="20"/>
          <w:lang w:val="en-GB"/>
        </w:rPr>
        <w:t>j</w:t>
      </w:r>
      <w:r w:rsidRPr="008F2D68">
        <w:rPr>
          <w:rFonts w:eastAsia="宋体"/>
          <w:b/>
          <w:sz w:val="22"/>
          <w:szCs w:val="20"/>
          <w:lang w:val="en-GB"/>
        </w:rPr>
        <w:t>oin succeeds and if the multicast session is deactivated, the UE does not perform monitoring the session activation notification and any other information related to the multicast session identified by an MBS Session ID over the radio if outside the multicast service area.</w:t>
      </w:r>
    </w:p>
    <w:p w14:paraId="74CD5D8F" w14:textId="77777777" w:rsidR="009D0441" w:rsidRDefault="009D0441" w:rsidP="009D0441">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Observation 2: I</w:t>
      </w:r>
      <w:r w:rsidRPr="00036205">
        <w:rPr>
          <w:rFonts w:eastAsia="宋体"/>
          <w:b/>
          <w:sz w:val="22"/>
          <w:szCs w:val="20"/>
          <w:lang w:val="en-GB"/>
        </w:rPr>
        <w:t xml:space="preserve">f the </w:t>
      </w:r>
      <w:r w:rsidRPr="00036205">
        <w:rPr>
          <w:rFonts w:eastAsia="宋体"/>
          <w:b/>
          <w:bCs/>
          <w:sz w:val="22"/>
          <w:szCs w:val="20"/>
          <w:lang w:val="en-GB"/>
        </w:rPr>
        <w:t xml:space="preserve">multicast session activation notification is sent when UE is </w:t>
      </w:r>
      <w:r w:rsidRPr="00036205">
        <w:rPr>
          <w:rFonts w:eastAsia="宋体"/>
          <w:b/>
          <w:sz w:val="22"/>
          <w:szCs w:val="20"/>
          <w:lang w:val="en-GB"/>
        </w:rPr>
        <w:t>outside the multicast service area</w:t>
      </w:r>
      <w:r w:rsidRPr="00036205">
        <w:rPr>
          <w:rFonts w:eastAsia="宋体"/>
          <w:b/>
          <w:bCs/>
          <w:sz w:val="22"/>
          <w:szCs w:val="20"/>
          <w:lang w:val="en-GB"/>
        </w:rPr>
        <w:t>, UE will miss the multicast session activation notification</w:t>
      </w:r>
      <w:r>
        <w:rPr>
          <w:rFonts w:eastAsia="宋体"/>
          <w:b/>
          <w:bCs/>
          <w:sz w:val="22"/>
          <w:szCs w:val="20"/>
          <w:lang w:val="en-GB"/>
        </w:rPr>
        <w:t xml:space="preserve"> and </w:t>
      </w:r>
      <w:proofErr w:type="spellStart"/>
      <w:r>
        <w:rPr>
          <w:rFonts w:eastAsia="宋体"/>
          <w:b/>
          <w:bCs/>
          <w:sz w:val="22"/>
          <w:szCs w:val="20"/>
          <w:lang w:val="en-GB"/>
        </w:rPr>
        <w:t>can not</w:t>
      </w:r>
      <w:proofErr w:type="spellEnd"/>
      <w:r>
        <w:rPr>
          <w:rFonts w:eastAsia="宋体"/>
          <w:b/>
          <w:bCs/>
          <w:sz w:val="22"/>
          <w:szCs w:val="20"/>
          <w:lang w:val="en-GB"/>
        </w:rPr>
        <w:t xml:space="preserve"> receive the multicast service after coming into the multicast service area.</w:t>
      </w:r>
    </w:p>
    <w:p w14:paraId="058B26AC" w14:textId="1C73856C" w:rsidR="009D0441" w:rsidRPr="00CA4A2C" w:rsidRDefault="009D0441" w:rsidP="009D0441">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 xml:space="preserve">Proposal 6: RAN2 is kindly requested to discuss whether the issue proposed in Observation 2 should be solved. </w:t>
      </w:r>
    </w:p>
    <w:p w14:paraId="3689A2FA" w14:textId="1377EFE9" w:rsidR="00E83F70" w:rsidRDefault="00E83F70" w:rsidP="00E83F70">
      <w:pPr>
        <w:widowControl/>
        <w:overflowPunct w:val="0"/>
        <w:autoSpaceDE w:val="0"/>
        <w:autoSpaceDN w:val="0"/>
        <w:adjustRightInd w:val="0"/>
        <w:spacing w:after="120" w:line="288" w:lineRule="auto"/>
        <w:textAlignment w:val="baseline"/>
        <w:rPr>
          <w:rFonts w:eastAsia="宋体"/>
          <w:bCs/>
          <w:i/>
          <w:iCs/>
          <w:sz w:val="22"/>
          <w:szCs w:val="20"/>
          <w:lang w:val="en-GB"/>
        </w:rPr>
      </w:pPr>
      <w:r w:rsidRPr="00E64688">
        <w:rPr>
          <w:rFonts w:eastAsia="宋体"/>
          <w:bCs/>
          <w:i/>
          <w:iCs/>
          <w:sz w:val="22"/>
          <w:szCs w:val="20"/>
          <w:lang w:val="en-GB"/>
        </w:rPr>
        <w:t>-</w:t>
      </w:r>
      <w:r w:rsidRPr="00CA4A2C">
        <w:rPr>
          <w:rFonts w:eastAsia="宋体"/>
          <w:bCs/>
          <w:i/>
          <w:iCs/>
          <w:sz w:val="22"/>
          <w:szCs w:val="20"/>
          <w:lang w:val="en-GB"/>
        </w:rPr>
        <w:t>MCCH c</w:t>
      </w:r>
      <w:r>
        <w:rPr>
          <w:rFonts w:eastAsia="宋体"/>
          <w:bCs/>
          <w:i/>
          <w:iCs/>
          <w:sz w:val="22"/>
          <w:szCs w:val="20"/>
          <w:lang w:val="en-GB"/>
        </w:rPr>
        <w:t>ontent</w:t>
      </w:r>
    </w:p>
    <w:p w14:paraId="6E83AA46" w14:textId="77777777" w:rsidR="00E83F70" w:rsidRPr="003D0D57" w:rsidRDefault="00E83F70" w:rsidP="00E83F70">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 xml:space="preserve">Proposal 7: For a broadcast service, </w:t>
      </w:r>
      <w:r w:rsidRPr="00C74C12">
        <w:rPr>
          <w:rFonts w:eastAsia="宋体"/>
          <w:b/>
          <w:sz w:val="22"/>
          <w:szCs w:val="20"/>
          <w:lang w:val="en-GB"/>
        </w:rPr>
        <w:t xml:space="preserve">neighbour cells </w:t>
      </w:r>
      <w:r>
        <w:rPr>
          <w:rFonts w:eastAsia="宋体"/>
          <w:b/>
          <w:sz w:val="22"/>
          <w:szCs w:val="20"/>
          <w:lang w:val="en-GB"/>
        </w:rPr>
        <w:t>that</w:t>
      </w:r>
      <w:r w:rsidRPr="00C74C12">
        <w:rPr>
          <w:rFonts w:eastAsia="宋体"/>
          <w:b/>
          <w:sz w:val="22"/>
          <w:szCs w:val="20"/>
          <w:lang w:val="en-GB"/>
        </w:rPr>
        <w:t xml:space="preserve"> also provide this service</w:t>
      </w:r>
      <w:r>
        <w:rPr>
          <w:rFonts w:eastAsia="宋体"/>
          <w:b/>
          <w:sz w:val="22"/>
          <w:szCs w:val="20"/>
          <w:lang w:val="en-GB"/>
        </w:rPr>
        <w:t xml:space="preserve"> via PTM are indicated in MCCH.</w:t>
      </w:r>
    </w:p>
    <w:p w14:paraId="5C8185CB" w14:textId="0C6F3327" w:rsidR="00413864" w:rsidRPr="00006646" w:rsidRDefault="000E7403" w:rsidP="00006646">
      <w:pPr>
        <w:keepNext/>
        <w:keepLines/>
        <w:widowControl/>
        <w:pBdr>
          <w:top w:val="single" w:sz="12" w:space="3" w:color="auto"/>
        </w:pBdr>
        <w:tabs>
          <w:tab w:val="left" w:pos="432"/>
        </w:tabs>
        <w:overflowPunct w:val="0"/>
        <w:autoSpaceDE w:val="0"/>
        <w:autoSpaceDN w:val="0"/>
        <w:adjustRightInd w:val="0"/>
        <w:spacing w:before="180" w:after="180"/>
        <w:textAlignment w:val="baseline"/>
        <w:outlineLvl w:val="0"/>
        <w:rPr>
          <w:rFonts w:ascii="Arial" w:eastAsia="宋体" w:hAnsi="Arial"/>
          <w:sz w:val="36"/>
          <w:szCs w:val="36"/>
          <w:lang w:val="en-GB"/>
        </w:rPr>
      </w:pPr>
      <w:bookmarkStart w:id="12" w:name="_Toc502437832"/>
      <w:r>
        <w:rPr>
          <w:rFonts w:ascii="Arial" w:eastAsia="宋体" w:hAnsi="Arial"/>
          <w:sz w:val="36"/>
          <w:szCs w:val="36"/>
          <w:lang w:val="en-GB"/>
        </w:rPr>
        <w:t>4.</w:t>
      </w:r>
      <w:r w:rsidR="00F26A12" w:rsidRPr="00F26A12">
        <w:rPr>
          <w:rFonts w:ascii="Arial" w:eastAsia="宋体" w:hAnsi="Arial"/>
          <w:sz w:val="36"/>
          <w:szCs w:val="36"/>
          <w:lang w:val="en-GB"/>
        </w:rPr>
        <w:t>Reference</w:t>
      </w:r>
      <w:bookmarkEnd w:id="12"/>
    </w:p>
    <w:p w14:paraId="181C9D35" w14:textId="200703E8" w:rsidR="00006646" w:rsidRPr="007B5102" w:rsidRDefault="00006646" w:rsidP="00006646">
      <w:pPr>
        <w:keepLines/>
        <w:widowControl/>
        <w:overflowPunct w:val="0"/>
        <w:autoSpaceDE w:val="0"/>
        <w:autoSpaceDN w:val="0"/>
        <w:adjustRightInd w:val="0"/>
        <w:spacing w:after="180"/>
        <w:rPr>
          <w:rFonts w:eastAsia="Times New Roman"/>
          <w:sz w:val="22"/>
          <w:szCs w:val="22"/>
        </w:rPr>
      </w:pPr>
      <w:r w:rsidRPr="007B5102">
        <w:rPr>
          <w:rFonts w:eastAsia="Times New Roman"/>
          <w:sz w:val="22"/>
          <w:szCs w:val="22"/>
        </w:rPr>
        <w:t>[1] TS38.331-</w:t>
      </w:r>
      <w:bookmarkStart w:id="13" w:name="_Hlk71624818"/>
      <w:r w:rsidRPr="007B5102">
        <w:rPr>
          <w:rFonts w:eastAsia="Times New Roman"/>
          <w:sz w:val="22"/>
          <w:szCs w:val="22"/>
        </w:rPr>
        <w:t>g</w:t>
      </w:r>
      <w:r w:rsidR="00CF2AA2" w:rsidRPr="007B5102">
        <w:rPr>
          <w:rFonts w:eastAsia="Times New Roman"/>
          <w:sz w:val="22"/>
          <w:szCs w:val="22"/>
        </w:rPr>
        <w:t>50</w:t>
      </w:r>
      <w:r w:rsidRPr="007B5102">
        <w:rPr>
          <w:rFonts w:eastAsia="Times New Roman"/>
          <w:sz w:val="22"/>
          <w:szCs w:val="22"/>
        </w:rPr>
        <w:t>,</w:t>
      </w:r>
      <w:bookmarkStart w:id="14" w:name="_Hlk71631029"/>
      <w:r w:rsidRPr="007B5102">
        <w:rPr>
          <w:rFonts w:eastAsia="Times New Roman"/>
          <w:sz w:val="22"/>
          <w:szCs w:val="22"/>
        </w:rPr>
        <w:t xml:space="preserve"> " Radio Resource Control (RRC) protocol specification ".</w:t>
      </w:r>
      <w:bookmarkEnd w:id="13"/>
      <w:bookmarkEnd w:id="14"/>
    </w:p>
    <w:p w14:paraId="1CC7ABC9" w14:textId="187C869F" w:rsidR="00006646" w:rsidRPr="007B5102" w:rsidRDefault="00006646" w:rsidP="00006646">
      <w:pPr>
        <w:keepLines/>
        <w:widowControl/>
        <w:overflowPunct w:val="0"/>
        <w:autoSpaceDE w:val="0"/>
        <w:autoSpaceDN w:val="0"/>
        <w:adjustRightInd w:val="0"/>
        <w:spacing w:after="180"/>
        <w:rPr>
          <w:rFonts w:eastAsia="Times New Roman"/>
          <w:sz w:val="22"/>
          <w:szCs w:val="22"/>
        </w:rPr>
      </w:pPr>
      <w:r w:rsidRPr="007B5102">
        <w:rPr>
          <w:sz w:val="22"/>
          <w:szCs w:val="22"/>
          <w:lang w:val="en-GB"/>
        </w:rPr>
        <w:t xml:space="preserve">[2] </w:t>
      </w:r>
      <w:r w:rsidRPr="007B5102">
        <w:rPr>
          <w:rFonts w:eastAsia="Times New Roman"/>
          <w:sz w:val="22"/>
          <w:szCs w:val="22"/>
        </w:rPr>
        <w:t>TS24.501-h</w:t>
      </w:r>
      <w:r w:rsidR="00CF2AA2" w:rsidRPr="007B5102">
        <w:rPr>
          <w:rFonts w:eastAsia="Times New Roman"/>
          <w:sz w:val="22"/>
          <w:szCs w:val="22"/>
        </w:rPr>
        <w:t>3</w:t>
      </w:r>
      <w:r w:rsidRPr="007B5102">
        <w:rPr>
          <w:rFonts w:eastAsia="Times New Roman"/>
          <w:sz w:val="22"/>
          <w:szCs w:val="22"/>
        </w:rPr>
        <w:t>1, " Non-Access-Stratum (NAS) protocol for 5G System (5GS); Stage 3 ".</w:t>
      </w:r>
    </w:p>
    <w:p w14:paraId="47F4D2C1" w14:textId="6211F2B8" w:rsidR="005A48DB" w:rsidRPr="007B5102" w:rsidRDefault="005A48DB" w:rsidP="005A48DB">
      <w:pPr>
        <w:keepLines/>
        <w:widowControl/>
        <w:overflowPunct w:val="0"/>
        <w:autoSpaceDE w:val="0"/>
        <w:autoSpaceDN w:val="0"/>
        <w:adjustRightInd w:val="0"/>
        <w:spacing w:after="180"/>
        <w:rPr>
          <w:rFonts w:eastAsia="Times New Roman"/>
          <w:sz w:val="22"/>
          <w:szCs w:val="22"/>
          <w:lang w:val="en-GB"/>
        </w:rPr>
      </w:pPr>
      <w:r w:rsidRPr="007B5102">
        <w:rPr>
          <w:sz w:val="22"/>
          <w:szCs w:val="22"/>
          <w:lang w:val="en-GB"/>
        </w:rPr>
        <w:t>[</w:t>
      </w:r>
      <w:r w:rsidR="004835F8" w:rsidRPr="007B5102">
        <w:rPr>
          <w:sz w:val="22"/>
          <w:szCs w:val="22"/>
          <w:lang w:val="en-GB"/>
        </w:rPr>
        <w:t>3</w:t>
      </w:r>
      <w:r w:rsidRPr="007B5102">
        <w:rPr>
          <w:sz w:val="22"/>
          <w:szCs w:val="22"/>
          <w:lang w:val="en-GB"/>
        </w:rPr>
        <w:t xml:space="preserve">] </w:t>
      </w:r>
      <w:r w:rsidR="00BC0691" w:rsidRPr="007B5102">
        <w:rPr>
          <w:rFonts w:eastAsia="Times New Roman"/>
          <w:sz w:val="22"/>
          <w:szCs w:val="22"/>
          <w:lang w:val="en-GB"/>
        </w:rPr>
        <w:t>S</w:t>
      </w:r>
      <w:r w:rsidRPr="007B5102">
        <w:rPr>
          <w:rFonts w:eastAsia="Times New Roman"/>
          <w:sz w:val="22"/>
          <w:szCs w:val="22"/>
          <w:lang w:val="en-GB"/>
        </w:rPr>
        <w:t>2-200</w:t>
      </w:r>
      <w:r w:rsidR="00BC0691" w:rsidRPr="007B5102">
        <w:rPr>
          <w:rFonts w:eastAsia="Times New Roman"/>
          <w:sz w:val="22"/>
          <w:szCs w:val="22"/>
          <w:lang w:val="en-GB"/>
        </w:rPr>
        <w:t>6044</w:t>
      </w:r>
      <w:r w:rsidRPr="007B5102">
        <w:rPr>
          <w:rFonts w:eastAsia="Times New Roman"/>
          <w:sz w:val="22"/>
          <w:szCs w:val="22"/>
          <w:lang w:val="en-GB"/>
        </w:rPr>
        <w:t xml:space="preserve">, " </w:t>
      </w:r>
      <w:r w:rsidR="00BC0691" w:rsidRPr="007B5102">
        <w:rPr>
          <w:rFonts w:eastAsia="Times New Roman"/>
          <w:sz w:val="22"/>
          <w:szCs w:val="22"/>
        </w:rPr>
        <w:t>LS on RAN impact of FS_5MBS Study</w:t>
      </w:r>
      <w:r w:rsidRPr="007B5102">
        <w:rPr>
          <w:rFonts w:eastAsia="Times New Roman"/>
          <w:sz w:val="22"/>
          <w:szCs w:val="22"/>
          <w:lang w:val="en-GB"/>
        </w:rPr>
        <w:t xml:space="preserve"> ".</w:t>
      </w:r>
    </w:p>
    <w:p w14:paraId="164615A6" w14:textId="55967B08" w:rsidR="005A48DB" w:rsidRPr="007B5102" w:rsidRDefault="005A48DB" w:rsidP="005A48DB">
      <w:pPr>
        <w:keepLines/>
        <w:widowControl/>
        <w:overflowPunct w:val="0"/>
        <w:autoSpaceDE w:val="0"/>
        <w:autoSpaceDN w:val="0"/>
        <w:adjustRightInd w:val="0"/>
        <w:spacing w:after="180"/>
        <w:rPr>
          <w:rFonts w:eastAsia="Times New Roman"/>
          <w:sz w:val="22"/>
          <w:szCs w:val="22"/>
        </w:rPr>
      </w:pPr>
      <w:r w:rsidRPr="007B5102">
        <w:rPr>
          <w:sz w:val="22"/>
          <w:szCs w:val="22"/>
          <w:lang w:val="en-GB"/>
        </w:rPr>
        <w:t>[</w:t>
      </w:r>
      <w:r w:rsidR="004835F8" w:rsidRPr="007B5102">
        <w:rPr>
          <w:sz w:val="22"/>
          <w:szCs w:val="22"/>
          <w:lang w:val="en-GB"/>
        </w:rPr>
        <w:t>4</w:t>
      </w:r>
      <w:r w:rsidRPr="007B5102">
        <w:rPr>
          <w:sz w:val="22"/>
          <w:szCs w:val="22"/>
          <w:lang w:val="en-GB"/>
        </w:rPr>
        <w:t xml:space="preserve">] </w:t>
      </w:r>
      <w:r w:rsidRPr="007B5102">
        <w:rPr>
          <w:rFonts w:eastAsia="Times New Roman"/>
          <w:sz w:val="22"/>
          <w:szCs w:val="22"/>
        </w:rPr>
        <w:t>TS23.247-</w:t>
      </w:r>
      <w:r w:rsidR="00DE14F0" w:rsidRPr="007B5102">
        <w:rPr>
          <w:rFonts w:eastAsia="Times New Roman"/>
          <w:sz w:val="22"/>
          <w:szCs w:val="22"/>
        </w:rPr>
        <w:t>10</w:t>
      </w:r>
      <w:r w:rsidRPr="007B5102">
        <w:rPr>
          <w:rFonts w:eastAsia="Times New Roman"/>
          <w:sz w:val="22"/>
          <w:szCs w:val="22"/>
        </w:rPr>
        <w:t>0, " Architectural enhancements for 5G multicast-broadcast services; Stage 2 ".</w:t>
      </w:r>
    </w:p>
    <w:p w14:paraId="13F13A79" w14:textId="71A882E6" w:rsidR="004835F8" w:rsidRPr="007B5102" w:rsidRDefault="004835F8" w:rsidP="004835F8">
      <w:pPr>
        <w:keepLines/>
        <w:widowControl/>
        <w:overflowPunct w:val="0"/>
        <w:autoSpaceDE w:val="0"/>
        <w:autoSpaceDN w:val="0"/>
        <w:adjustRightInd w:val="0"/>
        <w:spacing w:after="180"/>
        <w:rPr>
          <w:rFonts w:eastAsia="Times New Roman"/>
          <w:sz w:val="22"/>
          <w:szCs w:val="22"/>
          <w:lang w:val="en-GB"/>
        </w:rPr>
      </w:pPr>
      <w:r w:rsidRPr="007B5102">
        <w:rPr>
          <w:sz w:val="22"/>
          <w:szCs w:val="22"/>
          <w:lang w:val="en-GB"/>
        </w:rPr>
        <w:t xml:space="preserve">[3] </w:t>
      </w:r>
      <w:r w:rsidRPr="007B5102">
        <w:rPr>
          <w:rFonts w:eastAsia="Times New Roman"/>
          <w:sz w:val="22"/>
          <w:szCs w:val="22"/>
          <w:lang w:val="en-GB"/>
        </w:rPr>
        <w:t xml:space="preserve">R2-2107798, " </w:t>
      </w:r>
      <w:r w:rsidR="003E42FD" w:rsidRPr="007B5102">
        <w:rPr>
          <w:rFonts w:eastAsia="Times New Roman"/>
          <w:sz w:val="22"/>
          <w:szCs w:val="22"/>
          <w:lang w:val="en-GB"/>
        </w:rPr>
        <w:t>Discussion on Broadcast Service Continuity</w:t>
      </w:r>
      <w:r w:rsidRPr="007B5102">
        <w:rPr>
          <w:rFonts w:eastAsia="Times New Roman"/>
          <w:sz w:val="22"/>
          <w:szCs w:val="22"/>
          <w:lang w:val="en-GB"/>
        </w:rPr>
        <w:t xml:space="preserve"> ".</w:t>
      </w:r>
    </w:p>
    <w:p w14:paraId="572D7A62" w14:textId="77777777" w:rsidR="00006646" w:rsidRPr="004835F8" w:rsidRDefault="00006646" w:rsidP="00006646">
      <w:pPr>
        <w:keepLines/>
        <w:widowControl/>
        <w:overflowPunct w:val="0"/>
        <w:autoSpaceDE w:val="0"/>
        <w:autoSpaceDN w:val="0"/>
        <w:adjustRightInd w:val="0"/>
        <w:spacing w:after="180"/>
        <w:rPr>
          <w:rFonts w:eastAsia="Times New Roman"/>
          <w:lang w:val="en-GB"/>
        </w:rPr>
      </w:pPr>
    </w:p>
    <w:p w14:paraId="5FCA59A1" w14:textId="77777777" w:rsidR="00F07FA5" w:rsidRPr="003E42FD" w:rsidRDefault="00F07FA5" w:rsidP="00BE6D00">
      <w:pPr>
        <w:rPr>
          <w:lang w:val="en-GB"/>
        </w:rPr>
      </w:pPr>
    </w:p>
    <w:p w14:paraId="72DFDF60" w14:textId="77777777" w:rsidR="00F07FA5" w:rsidRPr="00F26A12" w:rsidRDefault="00F07FA5" w:rsidP="00BE6D00">
      <w:pPr>
        <w:rPr>
          <w:lang w:val="en-GB"/>
        </w:rPr>
      </w:pPr>
    </w:p>
    <w:sectPr w:rsidR="00F07FA5" w:rsidRPr="00F26A12" w:rsidSect="003F758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F7796" w14:textId="77777777" w:rsidR="00C42CEA" w:rsidRDefault="00C42CEA">
      <w:r>
        <w:separator/>
      </w:r>
    </w:p>
  </w:endnote>
  <w:endnote w:type="continuationSeparator" w:id="0">
    <w:p w14:paraId="4C24DBD0" w14:textId="77777777" w:rsidR="00C42CEA" w:rsidRDefault="00C42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802FF" w14:textId="77777777" w:rsidR="003F758D" w:rsidRDefault="008F3CE4" w:rsidP="003F758D">
    <w:pPr>
      <w:pStyle w:val="a3"/>
      <w:tabs>
        <w:tab w:val="center" w:pos="4820"/>
        <w:tab w:val="right" w:pos="9639"/>
      </w:tabs>
      <w:jc w:val="left"/>
    </w:pP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B0788" w14:textId="77777777" w:rsidR="00C42CEA" w:rsidRDefault="00C42CEA">
      <w:r>
        <w:separator/>
      </w:r>
    </w:p>
  </w:footnote>
  <w:footnote w:type="continuationSeparator" w:id="0">
    <w:p w14:paraId="74C9EC1A" w14:textId="77777777" w:rsidR="00C42CEA" w:rsidRDefault="00C42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0BE9"/>
    <w:multiLevelType w:val="hybridMultilevel"/>
    <w:tmpl w:val="4BB84A3A"/>
    <w:lvl w:ilvl="0" w:tplc="8190F2AA">
      <w:numFmt w:val="bullet"/>
      <w:lvlText w:val="•"/>
      <w:lvlJc w:val="left"/>
      <w:pPr>
        <w:ind w:left="1440" w:hanging="360"/>
      </w:pPr>
      <w:rPr>
        <w:rFonts w:ascii="宋体" w:eastAsia="宋体" w:hAnsi="宋体" w:cs="Times New Roman" w:hint="eastAsia"/>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0914032"/>
    <w:multiLevelType w:val="hybridMultilevel"/>
    <w:tmpl w:val="61F0BB8A"/>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58738A"/>
    <w:multiLevelType w:val="hybridMultilevel"/>
    <w:tmpl w:val="0EFEAD02"/>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25F6F1A"/>
    <w:multiLevelType w:val="hybridMultilevel"/>
    <w:tmpl w:val="25F48128"/>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9F406F"/>
    <w:multiLevelType w:val="hybridMultilevel"/>
    <w:tmpl w:val="C830557C"/>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9E63049"/>
    <w:multiLevelType w:val="hybridMultilevel"/>
    <w:tmpl w:val="ADA89436"/>
    <w:lvl w:ilvl="0" w:tplc="A1B4F720">
      <w:start w:val="1"/>
      <w:numFmt w:val="bullet"/>
      <w:lvlText w:val=""/>
      <w:lvlJc w:val="left"/>
      <w:pPr>
        <w:ind w:left="1380" w:hanging="360"/>
      </w:pPr>
      <w:rPr>
        <w:rFonts w:ascii="Wingdings" w:hAnsi="Wingdings"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abstractNum w:abstractNumId="6" w15:restartNumberingAfterBreak="0">
    <w:nsid w:val="1DF32B80"/>
    <w:multiLevelType w:val="multilevel"/>
    <w:tmpl w:val="1DF32B80"/>
    <w:lvl w:ilvl="0">
      <w:start w:val="3"/>
      <w:numFmt w:val="lowerLetter"/>
      <w:lvlText w:val="%1."/>
      <w:lvlJc w:val="left"/>
      <w:pPr>
        <w:ind w:left="144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8A927E1"/>
    <w:multiLevelType w:val="hybridMultilevel"/>
    <w:tmpl w:val="5AEED3D8"/>
    <w:lvl w:ilvl="0" w:tplc="11A8D27C">
      <w:start w:val="1"/>
      <w:numFmt w:val="bullet"/>
      <w:lvlText w:val="#"/>
      <w:lvlJc w:val="left"/>
      <w:pPr>
        <w:ind w:left="1050" w:hanging="360"/>
      </w:pPr>
      <w:rPr>
        <w:rFonts w:ascii="Courier New" w:hAnsi="Courier New"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8" w15:restartNumberingAfterBreak="0">
    <w:nsid w:val="336E523A"/>
    <w:multiLevelType w:val="hybridMultilevel"/>
    <w:tmpl w:val="29C85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493C98"/>
    <w:multiLevelType w:val="hybridMultilevel"/>
    <w:tmpl w:val="FA5ADF22"/>
    <w:lvl w:ilvl="0" w:tplc="5290BF4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 w15:restartNumberingAfterBreak="0">
    <w:nsid w:val="46376572"/>
    <w:multiLevelType w:val="multilevel"/>
    <w:tmpl w:val="463765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77203D"/>
    <w:multiLevelType w:val="hybridMultilevel"/>
    <w:tmpl w:val="1D8E28CC"/>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5D0450"/>
    <w:multiLevelType w:val="hybridMultilevel"/>
    <w:tmpl w:val="4DFE5F2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3D02C27"/>
    <w:multiLevelType w:val="hybridMultilevel"/>
    <w:tmpl w:val="F07C78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1C655F"/>
    <w:multiLevelType w:val="hybridMultilevel"/>
    <w:tmpl w:val="570A914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9B69E3"/>
    <w:multiLevelType w:val="hybridMultilevel"/>
    <w:tmpl w:val="1152D0F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8703B5"/>
    <w:multiLevelType w:val="hybridMultilevel"/>
    <w:tmpl w:val="E2E29E28"/>
    <w:lvl w:ilvl="0" w:tplc="4CB0741A">
      <w:start w:val="4"/>
      <w:numFmt w:val="bullet"/>
      <w:lvlText w:val="-"/>
      <w:lvlJc w:val="left"/>
      <w:pPr>
        <w:ind w:left="1979" w:hanging="360"/>
      </w:pPr>
      <w:rPr>
        <w:rFonts w:ascii="Times New Roman" w:eastAsia="Times New Roman" w:hAnsi="Times New Roman" w:cs="Times New Roman" w:hint="default"/>
        <w:color w:val="auto"/>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7" w15:restartNumberingAfterBreak="0">
    <w:nsid w:val="740B1DA4"/>
    <w:multiLevelType w:val="hybridMultilevel"/>
    <w:tmpl w:val="0F581F50"/>
    <w:lvl w:ilvl="0" w:tplc="11A8D27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1E63B6"/>
    <w:multiLevelType w:val="hybridMultilevel"/>
    <w:tmpl w:val="49605E9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30C1E"/>
    <w:multiLevelType w:val="hybridMultilevel"/>
    <w:tmpl w:val="F58A76F8"/>
    <w:lvl w:ilvl="0" w:tplc="4CB0741A">
      <w:start w:val="4"/>
      <w:numFmt w:val="bullet"/>
      <w:lvlText w:val="-"/>
      <w:lvlJc w:val="left"/>
      <w:pPr>
        <w:ind w:left="2339" w:hanging="360"/>
      </w:pPr>
      <w:rPr>
        <w:rFonts w:ascii="Times New Roman" w:eastAsia="Times New Roman" w:hAnsi="Times New Roman" w:cs="Times New Roman" w:hint="default"/>
        <w:color w:val="auto"/>
      </w:rPr>
    </w:lvl>
    <w:lvl w:ilvl="1" w:tplc="08090003" w:tentative="1">
      <w:start w:val="1"/>
      <w:numFmt w:val="bullet"/>
      <w:lvlText w:val="o"/>
      <w:lvlJc w:val="left"/>
      <w:pPr>
        <w:ind w:left="3059" w:hanging="360"/>
      </w:pPr>
      <w:rPr>
        <w:rFonts w:ascii="Courier New" w:hAnsi="Courier New" w:cs="Courier New" w:hint="default"/>
      </w:rPr>
    </w:lvl>
    <w:lvl w:ilvl="2" w:tplc="08090005" w:tentative="1">
      <w:start w:val="1"/>
      <w:numFmt w:val="bullet"/>
      <w:lvlText w:val=""/>
      <w:lvlJc w:val="left"/>
      <w:pPr>
        <w:ind w:left="3779" w:hanging="360"/>
      </w:pPr>
      <w:rPr>
        <w:rFonts w:ascii="Wingdings" w:hAnsi="Wingdings" w:hint="default"/>
      </w:rPr>
    </w:lvl>
    <w:lvl w:ilvl="3" w:tplc="08090001" w:tentative="1">
      <w:start w:val="1"/>
      <w:numFmt w:val="bullet"/>
      <w:lvlText w:val=""/>
      <w:lvlJc w:val="left"/>
      <w:pPr>
        <w:ind w:left="4499" w:hanging="360"/>
      </w:pPr>
      <w:rPr>
        <w:rFonts w:ascii="Symbol" w:hAnsi="Symbol" w:hint="default"/>
      </w:rPr>
    </w:lvl>
    <w:lvl w:ilvl="4" w:tplc="08090003" w:tentative="1">
      <w:start w:val="1"/>
      <w:numFmt w:val="bullet"/>
      <w:lvlText w:val="o"/>
      <w:lvlJc w:val="left"/>
      <w:pPr>
        <w:ind w:left="5219" w:hanging="360"/>
      </w:pPr>
      <w:rPr>
        <w:rFonts w:ascii="Courier New" w:hAnsi="Courier New" w:cs="Courier New" w:hint="default"/>
      </w:rPr>
    </w:lvl>
    <w:lvl w:ilvl="5" w:tplc="08090005" w:tentative="1">
      <w:start w:val="1"/>
      <w:numFmt w:val="bullet"/>
      <w:lvlText w:val=""/>
      <w:lvlJc w:val="left"/>
      <w:pPr>
        <w:ind w:left="5939" w:hanging="360"/>
      </w:pPr>
      <w:rPr>
        <w:rFonts w:ascii="Wingdings" w:hAnsi="Wingdings" w:hint="default"/>
      </w:rPr>
    </w:lvl>
    <w:lvl w:ilvl="6" w:tplc="08090001" w:tentative="1">
      <w:start w:val="1"/>
      <w:numFmt w:val="bullet"/>
      <w:lvlText w:val=""/>
      <w:lvlJc w:val="left"/>
      <w:pPr>
        <w:ind w:left="6659" w:hanging="360"/>
      </w:pPr>
      <w:rPr>
        <w:rFonts w:ascii="Symbol" w:hAnsi="Symbol" w:hint="default"/>
      </w:rPr>
    </w:lvl>
    <w:lvl w:ilvl="7" w:tplc="08090003" w:tentative="1">
      <w:start w:val="1"/>
      <w:numFmt w:val="bullet"/>
      <w:lvlText w:val="o"/>
      <w:lvlJc w:val="left"/>
      <w:pPr>
        <w:ind w:left="7379" w:hanging="360"/>
      </w:pPr>
      <w:rPr>
        <w:rFonts w:ascii="Courier New" w:hAnsi="Courier New" w:cs="Courier New" w:hint="default"/>
      </w:rPr>
    </w:lvl>
    <w:lvl w:ilvl="8" w:tplc="08090005" w:tentative="1">
      <w:start w:val="1"/>
      <w:numFmt w:val="bullet"/>
      <w:lvlText w:val=""/>
      <w:lvlJc w:val="left"/>
      <w:pPr>
        <w:ind w:left="8099" w:hanging="360"/>
      </w:pPr>
      <w:rPr>
        <w:rFonts w:ascii="Wingdings" w:hAnsi="Wingdings" w:hint="default"/>
      </w:rPr>
    </w:lvl>
  </w:abstractNum>
  <w:abstractNum w:abstractNumId="20" w15:restartNumberingAfterBreak="0">
    <w:nsid w:val="7F9E2726"/>
    <w:multiLevelType w:val="hybridMultilevel"/>
    <w:tmpl w:val="05E45C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8"/>
  </w:num>
  <w:num w:numId="5">
    <w:abstractNumId w:val="18"/>
  </w:num>
  <w:num w:numId="6">
    <w:abstractNumId w:val="15"/>
  </w:num>
  <w:num w:numId="7">
    <w:abstractNumId w:val="17"/>
  </w:num>
  <w:num w:numId="8">
    <w:abstractNumId w:val="13"/>
  </w:num>
  <w:num w:numId="9">
    <w:abstractNumId w:val="12"/>
  </w:num>
  <w:num w:numId="10">
    <w:abstractNumId w:val="12"/>
  </w:num>
  <w:num w:numId="11">
    <w:abstractNumId w:val="11"/>
  </w:num>
  <w:num w:numId="12">
    <w:abstractNumId w:val="20"/>
  </w:num>
  <w:num w:numId="13">
    <w:abstractNumId w:val="9"/>
  </w:num>
  <w:num w:numId="14">
    <w:abstractNumId w:val="19"/>
  </w:num>
  <w:num w:numId="15">
    <w:abstractNumId w:val="16"/>
  </w:num>
  <w:num w:numId="16">
    <w:abstractNumId w:val="14"/>
  </w:num>
  <w:num w:numId="17">
    <w:abstractNumId w:val="4"/>
  </w:num>
  <w:num w:numId="18">
    <w:abstractNumId w:val="2"/>
  </w:num>
  <w:num w:numId="19">
    <w:abstractNumId w:val="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defaultTabStop w:val="4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MrA0MzIwNjE1NTNT0lEKTi0uzszPAykwNakFAG0pepYtAAAA"/>
  </w:docVars>
  <w:rsids>
    <w:rsidRoot w:val="007518FA"/>
    <w:rsid w:val="00004427"/>
    <w:rsid w:val="0000482E"/>
    <w:rsid w:val="00005DA3"/>
    <w:rsid w:val="00006646"/>
    <w:rsid w:val="00010EE6"/>
    <w:rsid w:val="00011015"/>
    <w:rsid w:val="00011B1A"/>
    <w:rsid w:val="00012A88"/>
    <w:rsid w:val="000209ED"/>
    <w:rsid w:val="00020CC9"/>
    <w:rsid w:val="00022165"/>
    <w:rsid w:val="0002687D"/>
    <w:rsid w:val="00033F8B"/>
    <w:rsid w:val="000352B9"/>
    <w:rsid w:val="000355E0"/>
    <w:rsid w:val="00036205"/>
    <w:rsid w:val="00037EE4"/>
    <w:rsid w:val="000417D5"/>
    <w:rsid w:val="00043A95"/>
    <w:rsid w:val="00053BE6"/>
    <w:rsid w:val="00054060"/>
    <w:rsid w:val="000611FB"/>
    <w:rsid w:val="00063A6E"/>
    <w:rsid w:val="00064823"/>
    <w:rsid w:val="00064EFD"/>
    <w:rsid w:val="00065B76"/>
    <w:rsid w:val="00070218"/>
    <w:rsid w:val="0007114A"/>
    <w:rsid w:val="0007361C"/>
    <w:rsid w:val="000743E4"/>
    <w:rsid w:val="000816DB"/>
    <w:rsid w:val="000816E5"/>
    <w:rsid w:val="00082B0B"/>
    <w:rsid w:val="00084837"/>
    <w:rsid w:val="00085D0C"/>
    <w:rsid w:val="00087916"/>
    <w:rsid w:val="00093549"/>
    <w:rsid w:val="0009480B"/>
    <w:rsid w:val="000B0A4D"/>
    <w:rsid w:val="000B358E"/>
    <w:rsid w:val="000B5578"/>
    <w:rsid w:val="000B7F23"/>
    <w:rsid w:val="000C130C"/>
    <w:rsid w:val="000D245C"/>
    <w:rsid w:val="000D35FD"/>
    <w:rsid w:val="000D4176"/>
    <w:rsid w:val="000D48D8"/>
    <w:rsid w:val="000D5FA1"/>
    <w:rsid w:val="000E2541"/>
    <w:rsid w:val="000E7403"/>
    <w:rsid w:val="000F023B"/>
    <w:rsid w:val="000F2403"/>
    <w:rsid w:val="000F2AEC"/>
    <w:rsid w:val="000F3A2A"/>
    <w:rsid w:val="000F3B6D"/>
    <w:rsid w:val="000F4026"/>
    <w:rsid w:val="000F58C9"/>
    <w:rsid w:val="000F6058"/>
    <w:rsid w:val="000F7F4E"/>
    <w:rsid w:val="00100C50"/>
    <w:rsid w:val="00101966"/>
    <w:rsid w:val="00101969"/>
    <w:rsid w:val="0010388D"/>
    <w:rsid w:val="001136F5"/>
    <w:rsid w:val="00115386"/>
    <w:rsid w:val="00117260"/>
    <w:rsid w:val="00122F70"/>
    <w:rsid w:val="00132556"/>
    <w:rsid w:val="00136E5C"/>
    <w:rsid w:val="0013744B"/>
    <w:rsid w:val="00141124"/>
    <w:rsid w:val="001411B1"/>
    <w:rsid w:val="00141B0E"/>
    <w:rsid w:val="00145AF9"/>
    <w:rsid w:val="00147F30"/>
    <w:rsid w:val="00150DCD"/>
    <w:rsid w:val="001540AA"/>
    <w:rsid w:val="00154CE8"/>
    <w:rsid w:val="00155D9C"/>
    <w:rsid w:val="00170139"/>
    <w:rsid w:val="001723B5"/>
    <w:rsid w:val="00174EED"/>
    <w:rsid w:val="0017576A"/>
    <w:rsid w:val="00177FC2"/>
    <w:rsid w:val="0018087B"/>
    <w:rsid w:val="00181640"/>
    <w:rsid w:val="00182DF8"/>
    <w:rsid w:val="00185443"/>
    <w:rsid w:val="00186664"/>
    <w:rsid w:val="0019109A"/>
    <w:rsid w:val="0019295A"/>
    <w:rsid w:val="00193D65"/>
    <w:rsid w:val="00195212"/>
    <w:rsid w:val="00197815"/>
    <w:rsid w:val="00197B15"/>
    <w:rsid w:val="001A0BB6"/>
    <w:rsid w:val="001A56A0"/>
    <w:rsid w:val="001B12AC"/>
    <w:rsid w:val="001B2118"/>
    <w:rsid w:val="001B2B3B"/>
    <w:rsid w:val="001B34AB"/>
    <w:rsid w:val="001B3FBB"/>
    <w:rsid w:val="001B44DD"/>
    <w:rsid w:val="001B4EF4"/>
    <w:rsid w:val="001B4FBE"/>
    <w:rsid w:val="001C0298"/>
    <w:rsid w:val="001C0427"/>
    <w:rsid w:val="001C0B59"/>
    <w:rsid w:val="001C474B"/>
    <w:rsid w:val="001C4946"/>
    <w:rsid w:val="001C6B7A"/>
    <w:rsid w:val="001D184E"/>
    <w:rsid w:val="001E2585"/>
    <w:rsid w:val="001E43B4"/>
    <w:rsid w:val="001F36D2"/>
    <w:rsid w:val="001F417E"/>
    <w:rsid w:val="002014E5"/>
    <w:rsid w:val="002032F7"/>
    <w:rsid w:val="002057FE"/>
    <w:rsid w:val="00205F9F"/>
    <w:rsid w:val="002071E3"/>
    <w:rsid w:val="00207AEE"/>
    <w:rsid w:val="00207BE0"/>
    <w:rsid w:val="00210D7B"/>
    <w:rsid w:val="002121EB"/>
    <w:rsid w:val="00212C97"/>
    <w:rsid w:val="00213581"/>
    <w:rsid w:val="0021668A"/>
    <w:rsid w:val="00216CE9"/>
    <w:rsid w:val="00220828"/>
    <w:rsid w:val="00221B75"/>
    <w:rsid w:val="00224A48"/>
    <w:rsid w:val="00233249"/>
    <w:rsid w:val="002349B8"/>
    <w:rsid w:val="00234ACE"/>
    <w:rsid w:val="002371AF"/>
    <w:rsid w:val="00240063"/>
    <w:rsid w:val="002403B5"/>
    <w:rsid w:val="002434DE"/>
    <w:rsid w:val="00244665"/>
    <w:rsid w:val="00244B30"/>
    <w:rsid w:val="00245042"/>
    <w:rsid w:val="00246ACC"/>
    <w:rsid w:val="00246FB7"/>
    <w:rsid w:val="002519E2"/>
    <w:rsid w:val="00252684"/>
    <w:rsid w:val="002627CA"/>
    <w:rsid w:val="00263F28"/>
    <w:rsid w:val="00265C76"/>
    <w:rsid w:val="0026745C"/>
    <w:rsid w:val="0027029D"/>
    <w:rsid w:val="0027037C"/>
    <w:rsid w:val="00270A1F"/>
    <w:rsid w:val="00271413"/>
    <w:rsid w:val="0027332A"/>
    <w:rsid w:val="00273DD0"/>
    <w:rsid w:val="0027583F"/>
    <w:rsid w:val="00281B2C"/>
    <w:rsid w:val="00287093"/>
    <w:rsid w:val="00290573"/>
    <w:rsid w:val="002930EF"/>
    <w:rsid w:val="00293CF6"/>
    <w:rsid w:val="00294FD6"/>
    <w:rsid w:val="002A3E62"/>
    <w:rsid w:val="002B0959"/>
    <w:rsid w:val="002B35D1"/>
    <w:rsid w:val="002B3B31"/>
    <w:rsid w:val="002B54C6"/>
    <w:rsid w:val="002B5932"/>
    <w:rsid w:val="002C1AC2"/>
    <w:rsid w:val="002C3DF7"/>
    <w:rsid w:val="002C4F6C"/>
    <w:rsid w:val="002C71CA"/>
    <w:rsid w:val="002D1940"/>
    <w:rsid w:val="002D2404"/>
    <w:rsid w:val="002D271E"/>
    <w:rsid w:val="002D316D"/>
    <w:rsid w:val="002D3E30"/>
    <w:rsid w:val="002D44C6"/>
    <w:rsid w:val="002D496D"/>
    <w:rsid w:val="002D66B4"/>
    <w:rsid w:val="002D6ECB"/>
    <w:rsid w:val="002D6ED5"/>
    <w:rsid w:val="002E212D"/>
    <w:rsid w:val="002E53E8"/>
    <w:rsid w:val="002F125A"/>
    <w:rsid w:val="002F548B"/>
    <w:rsid w:val="002F5DAC"/>
    <w:rsid w:val="002F60A4"/>
    <w:rsid w:val="002F6BF6"/>
    <w:rsid w:val="002F77B8"/>
    <w:rsid w:val="002F7BD6"/>
    <w:rsid w:val="003020A9"/>
    <w:rsid w:val="00302F4B"/>
    <w:rsid w:val="00306F84"/>
    <w:rsid w:val="003109B3"/>
    <w:rsid w:val="00316E37"/>
    <w:rsid w:val="0032313C"/>
    <w:rsid w:val="00325169"/>
    <w:rsid w:val="00326222"/>
    <w:rsid w:val="00332CB2"/>
    <w:rsid w:val="003356C7"/>
    <w:rsid w:val="0034276A"/>
    <w:rsid w:val="003437DC"/>
    <w:rsid w:val="0034550B"/>
    <w:rsid w:val="00350C72"/>
    <w:rsid w:val="00352E9F"/>
    <w:rsid w:val="003561BE"/>
    <w:rsid w:val="0035644E"/>
    <w:rsid w:val="0036277C"/>
    <w:rsid w:val="003648DD"/>
    <w:rsid w:val="0036653F"/>
    <w:rsid w:val="003707B8"/>
    <w:rsid w:val="00372E57"/>
    <w:rsid w:val="003779ED"/>
    <w:rsid w:val="00380C2C"/>
    <w:rsid w:val="00381EB1"/>
    <w:rsid w:val="0038263F"/>
    <w:rsid w:val="00384A8E"/>
    <w:rsid w:val="00387031"/>
    <w:rsid w:val="00390DAA"/>
    <w:rsid w:val="00392EF1"/>
    <w:rsid w:val="0039572F"/>
    <w:rsid w:val="0039693C"/>
    <w:rsid w:val="003A1915"/>
    <w:rsid w:val="003A4B59"/>
    <w:rsid w:val="003A6748"/>
    <w:rsid w:val="003A68DC"/>
    <w:rsid w:val="003B4A0A"/>
    <w:rsid w:val="003B71D7"/>
    <w:rsid w:val="003C02E5"/>
    <w:rsid w:val="003C07C7"/>
    <w:rsid w:val="003C0B68"/>
    <w:rsid w:val="003C30B1"/>
    <w:rsid w:val="003C4CBD"/>
    <w:rsid w:val="003C57A8"/>
    <w:rsid w:val="003D01CE"/>
    <w:rsid w:val="003D0D57"/>
    <w:rsid w:val="003D2CDE"/>
    <w:rsid w:val="003D3376"/>
    <w:rsid w:val="003D4A5E"/>
    <w:rsid w:val="003D522E"/>
    <w:rsid w:val="003E170F"/>
    <w:rsid w:val="003E4104"/>
    <w:rsid w:val="003E42FD"/>
    <w:rsid w:val="003E4F2C"/>
    <w:rsid w:val="003F4440"/>
    <w:rsid w:val="003F5C97"/>
    <w:rsid w:val="003F6586"/>
    <w:rsid w:val="003F6C07"/>
    <w:rsid w:val="003F6FED"/>
    <w:rsid w:val="003F758D"/>
    <w:rsid w:val="00407935"/>
    <w:rsid w:val="00407E9A"/>
    <w:rsid w:val="00413864"/>
    <w:rsid w:val="0041484D"/>
    <w:rsid w:val="00414E2A"/>
    <w:rsid w:val="00416A2E"/>
    <w:rsid w:val="00425492"/>
    <w:rsid w:val="0042713A"/>
    <w:rsid w:val="00431C75"/>
    <w:rsid w:val="00433F98"/>
    <w:rsid w:val="00436B24"/>
    <w:rsid w:val="00437602"/>
    <w:rsid w:val="00442583"/>
    <w:rsid w:val="00444706"/>
    <w:rsid w:val="004456D2"/>
    <w:rsid w:val="00446114"/>
    <w:rsid w:val="0044738A"/>
    <w:rsid w:val="004478DE"/>
    <w:rsid w:val="00451A2E"/>
    <w:rsid w:val="00455A54"/>
    <w:rsid w:val="00456477"/>
    <w:rsid w:val="004564E8"/>
    <w:rsid w:val="00456F6A"/>
    <w:rsid w:val="0045730C"/>
    <w:rsid w:val="00461AC6"/>
    <w:rsid w:val="0047082A"/>
    <w:rsid w:val="00483271"/>
    <w:rsid w:val="004835F8"/>
    <w:rsid w:val="004848E5"/>
    <w:rsid w:val="00490A21"/>
    <w:rsid w:val="00491F06"/>
    <w:rsid w:val="0049565F"/>
    <w:rsid w:val="004A0D51"/>
    <w:rsid w:val="004A3035"/>
    <w:rsid w:val="004A3441"/>
    <w:rsid w:val="004B067D"/>
    <w:rsid w:val="004B2DC7"/>
    <w:rsid w:val="004B38F2"/>
    <w:rsid w:val="004B44E3"/>
    <w:rsid w:val="004B4A51"/>
    <w:rsid w:val="004C2327"/>
    <w:rsid w:val="004C3772"/>
    <w:rsid w:val="004C5FF1"/>
    <w:rsid w:val="004D0013"/>
    <w:rsid w:val="004D443C"/>
    <w:rsid w:val="004D4CAD"/>
    <w:rsid w:val="004D65AD"/>
    <w:rsid w:val="004E175A"/>
    <w:rsid w:val="004E20DF"/>
    <w:rsid w:val="004F2FD3"/>
    <w:rsid w:val="004F5F50"/>
    <w:rsid w:val="004F6B4F"/>
    <w:rsid w:val="005006C7"/>
    <w:rsid w:val="005016E7"/>
    <w:rsid w:val="00501836"/>
    <w:rsid w:val="0050204A"/>
    <w:rsid w:val="00503B22"/>
    <w:rsid w:val="0050403E"/>
    <w:rsid w:val="00512387"/>
    <w:rsid w:val="00512B80"/>
    <w:rsid w:val="005142DB"/>
    <w:rsid w:val="00515C7D"/>
    <w:rsid w:val="00515E86"/>
    <w:rsid w:val="00517609"/>
    <w:rsid w:val="00521231"/>
    <w:rsid w:val="005219EB"/>
    <w:rsid w:val="00521AE0"/>
    <w:rsid w:val="00522D9C"/>
    <w:rsid w:val="005235D5"/>
    <w:rsid w:val="00523AD7"/>
    <w:rsid w:val="00525D8F"/>
    <w:rsid w:val="00526105"/>
    <w:rsid w:val="00526EF3"/>
    <w:rsid w:val="00530506"/>
    <w:rsid w:val="00536D79"/>
    <w:rsid w:val="00544918"/>
    <w:rsid w:val="005513ED"/>
    <w:rsid w:val="00553256"/>
    <w:rsid w:val="00553762"/>
    <w:rsid w:val="005560CB"/>
    <w:rsid w:val="00556763"/>
    <w:rsid w:val="00560B5E"/>
    <w:rsid w:val="00563555"/>
    <w:rsid w:val="005643C9"/>
    <w:rsid w:val="005675A9"/>
    <w:rsid w:val="00570388"/>
    <w:rsid w:val="005717CF"/>
    <w:rsid w:val="005718B8"/>
    <w:rsid w:val="00572665"/>
    <w:rsid w:val="005726AF"/>
    <w:rsid w:val="00572E60"/>
    <w:rsid w:val="00574984"/>
    <w:rsid w:val="00575936"/>
    <w:rsid w:val="00577C08"/>
    <w:rsid w:val="00577EBA"/>
    <w:rsid w:val="0058140A"/>
    <w:rsid w:val="00581BC8"/>
    <w:rsid w:val="00582F0A"/>
    <w:rsid w:val="00583CF1"/>
    <w:rsid w:val="00585937"/>
    <w:rsid w:val="00594FBE"/>
    <w:rsid w:val="00596ED1"/>
    <w:rsid w:val="005974CE"/>
    <w:rsid w:val="005A3BC3"/>
    <w:rsid w:val="005A3F05"/>
    <w:rsid w:val="005A48DB"/>
    <w:rsid w:val="005A4F01"/>
    <w:rsid w:val="005A546D"/>
    <w:rsid w:val="005A5A4C"/>
    <w:rsid w:val="005A6371"/>
    <w:rsid w:val="005B4053"/>
    <w:rsid w:val="005B4E4E"/>
    <w:rsid w:val="005B5942"/>
    <w:rsid w:val="005C083E"/>
    <w:rsid w:val="005C0D47"/>
    <w:rsid w:val="005C5E22"/>
    <w:rsid w:val="005D1232"/>
    <w:rsid w:val="005D1A13"/>
    <w:rsid w:val="005D1BDD"/>
    <w:rsid w:val="005D3219"/>
    <w:rsid w:val="005D5ABF"/>
    <w:rsid w:val="005D6250"/>
    <w:rsid w:val="005D6EFD"/>
    <w:rsid w:val="005E0968"/>
    <w:rsid w:val="005E0E6B"/>
    <w:rsid w:val="005E32F6"/>
    <w:rsid w:val="005F1978"/>
    <w:rsid w:val="005F1A67"/>
    <w:rsid w:val="005F4402"/>
    <w:rsid w:val="006011B3"/>
    <w:rsid w:val="006023CD"/>
    <w:rsid w:val="00604BB5"/>
    <w:rsid w:val="006060A6"/>
    <w:rsid w:val="00611891"/>
    <w:rsid w:val="006127C7"/>
    <w:rsid w:val="0061576C"/>
    <w:rsid w:val="0062450C"/>
    <w:rsid w:val="00626289"/>
    <w:rsid w:val="006273D6"/>
    <w:rsid w:val="00627565"/>
    <w:rsid w:val="00635D3F"/>
    <w:rsid w:val="00642307"/>
    <w:rsid w:val="006453AA"/>
    <w:rsid w:val="00650562"/>
    <w:rsid w:val="00654573"/>
    <w:rsid w:val="006551EB"/>
    <w:rsid w:val="00656F72"/>
    <w:rsid w:val="0066069E"/>
    <w:rsid w:val="006608D9"/>
    <w:rsid w:val="00665CBD"/>
    <w:rsid w:val="00665DDE"/>
    <w:rsid w:val="00666E28"/>
    <w:rsid w:val="00670409"/>
    <w:rsid w:val="00674E26"/>
    <w:rsid w:val="006754FA"/>
    <w:rsid w:val="00675C19"/>
    <w:rsid w:val="006824E3"/>
    <w:rsid w:val="006827AF"/>
    <w:rsid w:val="00682CF5"/>
    <w:rsid w:val="0068773B"/>
    <w:rsid w:val="006902AB"/>
    <w:rsid w:val="00696705"/>
    <w:rsid w:val="006A508C"/>
    <w:rsid w:val="006A5BA6"/>
    <w:rsid w:val="006B3961"/>
    <w:rsid w:val="006B57E8"/>
    <w:rsid w:val="006B6755"/>
    <w:rsid w:val="006B79EA"/>
    <w:rsid w:val="006C0ED5"/>
    <w:rsid w:val="006C4B7A"/>
    <w:rsid w:val="006D048F"/>
    <w:rsid w:val="006D079B"/>
    <w:rsid w:val="006D15C8"/>
    <w:rsid w:val="006D46C1"/>
    <w:rsid w:val="006D58F8"/>
    <w:rsid w:val="006D60FE"/>
    <w:rsid w:val="006D733E"/>
    <w:rsid w:val="006E19EB"/>
    <w:rsid w:val="006E1DE0"/>
    <w:rsid w:val="006E348F"/>
    <w:rsid w:val="006E7DFC"/>
    <w:rsid w:val="006F1ED7"/>
    <w:rsid w:val="006F1EF5"/>
    <w:rsid w:val="006F3D36"/>
    <w:rsid w:val="006F60D1"/>
    <w:rsid w:val="006F676C"/>
    <w:rsid w:val="00701B87"/>
    <w:rsid w:val="00703829"/>
    <w:rsid w:val="00705553"/>
    <w:rsid w:val="00706A60"/>
    <w:rsid w:val="00710CBF"/>
    <w:rsid w:val="0071230F"/>
    <w:rsid w:val="00714B6F"/>
    <w:rsid w:val="00715758"/>
    <w:rsid w:val="007159CB"/>
    <w:rsid w:val="00717A13"/>
    <w:rsid w:val="00721408"/>
    <w:rsid w:val="007215F4"/>
    <w:rsid w:val="00724E0D"/>
    <w:rsid w:val="00725823"/>
    <w:rsid w:val="00726B21"/>
    <w:rsid w:val="0072797F"/>
    <w:rsid w:val="00742049"/>
    <w:rsid w:val="0074242E"/>
    <w:rsid w:val="00743B28"/>
    <w:rsid w:val="00743E08"/>
    <w:rsid w:val="00747FF6"/>
    <w:rsid w:val="00750CE8"/>
    <w:rsid w:val="00750DEC"/>
    <w:rsid w:val="007518FA"/>
    <w:rsid w:val="007547D9"/>
    <w:rsid w:val="00754B80"/>
    <w:rsid w:val="007557C4"/>
    <w:rsid w:val="007629C4"/>
    <w:rsid w:val="007651CD"/>
    <w:rsid w:val="00770971"/>
    <w:rsid w:val="0077346E"/>
    <w:rsid w:val="007807F4"/>
    <w:rsid w:val="00780E3B"/>
    <w:rsid w:val="00781EC3"/>
    <w:rsid w:val="00783B81"/>
    <w:rsid w:val="00791E9B"/>
    <w:rsid w:val="007A06E4"/>
    <w:rsid w:val="007A1BBC"/>
    <w:rsid w:val="007A291F"/>
    <w:rsid w:val="007A4012"/>
    <w:rsid w:val="007A4F4D"/>
    <w:rsid w:val="007B0B82"/>
    <w:rsid w:val="007B0E9F"/>
    <w:rsid w:val="007B18D9"/>
    <w:rsid w:val="007B1CFD"/>
    <w:rsid w:val="007B5102"/>
    <w:rsid w:val="007B5251"/>
    <w:rsid w:val="007C0DBC"/>
    <w:rsid w:val="007C0F94"/>
    <w:rsid w:val="007C254A"/>
    <w:rsid w:val="007C39AB"/>
    <w:rsid w:val="007C3DA1"/>
    <w:rsid w:val="007C4C3D"/>
    <w:rsid w:val="007C5040"/>
    <w:rsid w:val="007C5225"/>
    <w:rsid w:val="007C69ED"/>
    <w:rsid w:val="007D022C"/>
    <w:rsid w:val="007D0380"/>
    <w:rsid w:val="007D0806"/>
    <w:rsid w:val="007D158D"/>
    <w:rsid w:val="007D517E"/>
    <w:rsid w:val="007D5FFA"/>
    <w:rsid w:val="007E0D1E"/>
    <w:rsid w:val="007E52EC"/>
    <w:rsid w:val="007E559E"/>
    <w:rsid w:val="007E5BC4"/>
    <w:rsid w:val="007E7DF2"/>
    <w:rsid w:val="007F40DC"/>
    <w:rsid w:val="007F713A"/>
    <w:rsid w:val="00801D4A"/>
    <w:rsid w:val="00803FE4"/>
    <w:rsid w:val="00805B05"/>
    <w:rsid w:val="00807F2C"/>
    <w:rsid w:val="00814656"/>
    <w:rsid w:val="00814836"/>
    <w:rsid w:val="00825D55"/>
    <w:rsid w:val="008319C0"/>
    <w:rsid w:val="00832F13"/>
    <w:rsid w:val="00836503"/>
    <w:rsid w:val="008458B2"/>
    <w:rsid w:val="0084704B"/>
    <w:rsid w:val="008502D1"/>
    <w:rsid w:val="00852B30"/>
    <w:rsid w:val="00852D37"/>
    <w:rsid w:val="008530FC"/>
    <w:rsid w:val="00853CDD"/>
    <w:rsid w:val="0085710B"/>
    <w:rsid w:val="00864896"/>
    <w:rsid w:val="00867717"/>
    <w:rsid w:val="0086781E"/>
    <w:rsid w:val="00870668"/>
    <w:rsid w:val="008710BF"/>
    <w:rsid w:val="00880356"/>
    <w:rsid w:val="008831AE"/>
    <w:rsid w:val="008862C7"/>
    <w:rsid w:val="008902EE"/>
    <w:rsid w:val="00893010"/>
    <w:rsid w:val="008A07FB"/>
    <w:rsid w:val="008B1F9E"/>
    <w:rsid w:val="008B2AED"/>
    <w:rsid w:val="008B4D91"/>
    <w:rsid w:val="008C0439"/>
    <w:rsid w:val="008C18E0"/>
    <w:rsid w:val="008C5C37"/>
    <w:rsid w:val="008D30A9"/>
    <w:rsid w:val="008E0FE3"/>
    <w:rsid w:val="008E254F"/>
    <w:rsid w:val="008E3191"/>
    <w:rsid w:val="008E7EE5"/>
    <w:rsid w:val="008F01DA"/>
    <w:rsid w:val="008F2D68"/>
    <w:rsid w:val="008F3CE4"/>
    <w:rsid w:val="008F506B"/>
    <w:rsid w:val="008F75AD"/>
    <w:rsid w:val="008F7C99"/>
    <w:rsid w:val="00901918"/>
    <w:rsid w:val="00901B6B"/>
    <w:rsid w:val="0090211F"/>
    <w:rsid w:val="00902546"/>
    <w:rsid w:val="009063D8"/>
    <w:rsid w:val="009119BB"/>
    <w:rsid w:val="009140B5"/>
    <w:rsid w:val="0091445D"/>
    <w:rsid w:val="0091513D"/>
    <w:rsid w:val="00915B49"/>
    <w:rsid w:val="00916896"/>
    <w:rsid w:val="00917155"/>
    <w:rsid w:val="00917E8F"/>
    <w:rsid w:val="00920B15"/>
    <w:rsid w:val="00920C49"/>
    <w:rsid w:val="0092130F"/>
    <w:rsid w:val="00922532"/>
    <w:rsid w:val="009236CA"/>
    <w:rsid w:val="00923AFD"/>
    <w:rsid w:val="009263F0"/>
    <w:rsid w:val="00926A3B"/>
    <w:rsid w:val="00926C08"/>
    <w:rsid w:val="00927C94"/>
    <w:rsid w:val="00934130"/>
    <w:rsid w:val="00935F97"/>
    <w:rsid w:val="00937281"/>
    <w:rsid w:val="00937DAF"/>
    <w:rsid w:val="00950BD3"/>
    <w:rsid w:val="00956DB1"/>
    <w:rsid w:val="00956EC9"/>
    <w:rsid w:val="00957953"/>
    <w:rsid w:val="009665F4"/>
    <w:rsid w:val="00966748"/>
    <w:rsid w:val="00966BD2"/>
    <w:rsid w:val="0097674E"/>
    <w:rsid w:val="00977CE4"/>
    <w:rsid w:val="00980DBF"/>
    <w:rsid w:val="00983F0D"/>
    <w:rsid w:val="0098626F"/>
    <w:rsid w:val="009871E6"/>
    <w:rsid w:val="00990FC2"/>
    <w:rsid w:val="009927E9"/>
    <w:rsid w:val="00996012"/>
    <w:rsid w:val="009A004F"/>
    <w:rsid w:val="009A0FFE"/>
    <w:rsid w:val="009A31EF"/>
    <w:rsid w:val="009A6CB5"/>
    <w:rsid w:val="009B2553"/>
    <w:rsid w:val="009B2918"/>
    <w:rsid w:val="009B3597"/>
    <w:rsid w:val="009B7BF8"/>
    <w:rsid w:val="009C3BD6"/>
    <w:rsid w:val="009C5880"/>
    <w:rsid w:val="009C589E"/>
    <w:rsid w:val="009C596E"/>
    <w:rsid w:val="009D0441"/>
    <w:rsid w:val="009D3344"/>
    <w:rsid w:val="009D6050"/>
    <w:rsid w:val="009D7011"/>
    <w:rsid w:val="009E4F34"/>
    <w:rsid w:val="009E51EC"/>
    <w:rsid w:val="009E713B"/>
    <w:rsid w:val="009F2259"/>
    <w:rsid w:val="009F7176"/>
    <w:rsid w:val="00A02F72"/>
    <w:rsid w:val="00A03F92"/>
    <w:rsid w:val="00A04352"/>
    <w:rsid w:val="00A045D3"/>
    <w:rsid w:val="00A10552"/>
    <w:rsid w:val="00A12592"/>
    <w:rsid w:val="00A12664"/>
    <w:rsid w:val="00A17478"/>
    <w:rsid w:val="00A1762E"/>
    <w:rsid w:val="00A248F8"/>
    <w:rsid w:val="00A25815"/>
    <w:rsid w:val="00A339D9"/>
    <w:rsid w:val="00A34D6E"/>
    <w:rsid w:val="00A4074B"/>
    <w:rsid w:val="00A41B2B"/>
    <w:rsid w:val="00A42FE5"/>
    <w:rsid w:val="00A4327A"/>
    <w:rsid w:val="00A4440C"/>
    <w:rsid w:val="00A4525E"/>
    <w:rsid w:val="00A4569B"/>
    <w:rsid w:val="00A50959"/>
    <w:rsid w:val="00A533AA"/>
    <w:rsid w:val="00A53CA4"/>
    <w:rsid w:val="00A56AF3"/>
    <w:rsid w:val="00A65045"/>
    <w:rsid w:val="00A657D1"/>
    <w:rsid w:val="00A67A13"/>
    <w:rsid w:val="00A73963"/>
    <w:rsid w:val="00A73D77"/>
    <w:rsid w:val="00A762E9"/>
    <w:rsid w:val="00A8342B"/>
    <w:rsid w:val="00A8702F"/>
    <w:rsid w:val="00A936B2"/>
    <w:rsid w:val="00A94DC2"/>
    <w:rsid w:val="00A97D26"/>
    <w:rsid w:val="00AA2C7A"/>
    <w:rsid w:val="00AA3849"/>
    <w:rsid w:val="00AA4BDA"/>
    <w:rsid w:val="00AA7ADF"/>
    <w:rsid w:val="00AB1D48"/>
    <w:rsid w:val="00AB3E16"/>
    <w:rsid w:val="00AB658A"/>
    <w:rsid w:val="00AC0357"/>
    <w:rsid w:val="00AC26D2"/>
    <w:rsid w:val="00AC32DE"/>
    <w:rsid w:val="00AC408C"/>
    <w:rsid w:val="00AC6A68"/>
    <w:rsid w:val="00AD01F9"/>
    <w:rsid w:val="00AD57EC"/>
    <w:rsid w:val="00AD60A4"/>
    <w:rsid w:val="00AD78BA"/>
    <w:rsid w:val="00AE3D79"/>
    <w:rsid w:val="00AE6137"/>
    <w:rsid w:val="00AF530A"/>
    <w:rsid w:val="00AF7FD3"/>
    <w:rsid w:val="00B02777"/>
    <w:rsid w:val="00B040F0"/>
    <w:rsid w:val="00B06480"/>
    <w:rsid w:val="00B06901"/>
    <w:rsid w:val="00B06B1E"/>
    <w:rsid w:val="00B14EFD"/>
    <w:rsid w:val="00B15BCA"/>
    <w:rsid w:val="00B169F6"/>
    <w:rsid w:val="00B17C78"/>
    <w:rsid w:val="00B20757"/>
    <w:rsid w:val="00B20F15"/>
    <w:rsid w:val="00B22A9B"/>
    <w:rsid w:val="00B3026F"/>
    <w:rsid w:val="00B37343"/>
    <w:rsid w:val="00B37AB5"/>
    <w:rsid w:val="00B43378"/>
    <w:rsid w:val="00B435A0"/>
    <w:rsid w:val="00B465B5"/>
    <w:rsid w:val="00B47EF0"/>
    <w:rsid w:val="00B52041"/>
    <w:rsid w:val="00B526C8"/>
    <w:rsid w:val="00B55815"/>
    <w:rsid w:val="00B55B7D"/>
    <w:rsid w:val="00B60525"/>
    <w:rsid w:val="00B62AFA"/>
    <w:rsid w:val="00B64A71"/>
    <w:rsid w:val="00B70E36"/>
    <w:rsid w:val="00B71DE6"/>
    <w:rsid w:val="00B72DDF"/>
    <w:rsid w:val="00B741F0"/>
    <w:rsid w:val="00B8060F"/>
    <w:rsid w:val="00B80C5A"/>
    <w:rsid w:val="00B8286A"/>
    <w:rsid w:val="00B8309B"/>
    <w:rsid w:val="00B837CF"/>
    <w:rsid w:val="00B83F68"/>
    <w:rsid w:val="00B83FBD"/>
    <w:rsid w:val="00B90398"/>
    <w:rsid w:val="00B92369"/>
    <w:rsid w:val="00B93F8D"/>
    <w:rsid w:val="00B95628"/>
    <w:rsid w:val="00BA1599"/>
    <w:rsid w:val="00BA69B3"/>
    <w:rsid w:val="00BA7158"/>
    <w:rsid w:val="00BA7DA9"/>
    <w:rsid w:val="00BB012E"/>
    <w:rsid w:val="00BB26C5"/>
    <w:rsid w:val="00BB28D8"/>
    <w:rsid w:val="00BB6044"/>
    <w:rsid w:val="00BC0691"/>
    <w:rsid w:val="00BC18BD"/>
    <w:rsid w:val="00BC4DB8"/>
    <w:rsid w:val="00BD0983"/>
    <w:rsid w:val="00BD35BB"/>
    <w:rsid w:val="00BD40CF"/>
    <w:rsid w:val="00BD4201"/>
    <w:rsid w:val="00BD5FD0"/>
    <w:rsid w:val="00BE0FE3"/>
    <w:rsid w:val="00BE27CB"/>
    <w:rsid w:val="00BE3BD3"/>
    <w:rsid w:val="00BE428A"/>
    <w:rsid w:val="00BE5564"/>
    <w:rsid w:val="00BE6467"/>
    <w:rsid w:val="00BE6D00"/>
    <w:rsid w:val="00BE7CB7"/>
    <w:rsid w:val="00BF1447"/>
    <w:rsid w:val="00BF24F9"/>
    <w:rsid w:val="00BF34DC"/>
    <w:rsid w:val="00BF5BE5"/>
    <w:rsid w:val="00BF5C4F"/>
    <w:rsid w:val="00BF7311"/>
    <w:rsid w:val="00C01015"/>
    <w:rsid w:val="00C013E7"/>
    <w:rsid w:val="00C04A73"/>
    <w:rsid w:val="00C06756"/>
    <w:rsid w:val="00C07A0D"/>
    <w:rsid w:val="00C10550"/>
    <w:rsid w:val="00C11F12"/>
    <w:rsid w:val="00C16AFB"/>
    <w:rsid w:val="00C16B5B"/>
    <w:rsid w:val="00C2059A"/>
    <w:rsid w:val="00C217DE"/>
    <w:rsid w:val="00C226BA"/>
    <w:rsid w:val="00C26D62"/>
    <w:rsid w:val="00C3238A"/>
    <w:rsid w:val="00C3264C"/>
    <w:rsid w:val="00C33581"/>
    <w:rsid w:val="00C3426E"/>
    <w:rsid w:val="00C40FFC"/>
    <w:rsid w:val="00C42731"/>
    <w:rsid w:val="00C42941"/>
    <w:rsid w:val="00C42CEA"/>
    <w:rsid w:val="00C4345C"/>
    <w:rsid w:val="00C4436D"/>
    <w:rsid w:val="00C444A4"/>
    <w:rsid w:val="00C454FE"/>
    <w:rsid w:val="00C45B23"/>
    <w:rsid w:val="00C466FA"/>
    <w:rsid w:val="00C467DC"/>
    <w:rsid w:val="00C521F2"/>
    <w:rsid w:val="00C52C9D"/>
    <w:rsid w:val="00C530C0"/>
    <w:rsid w:val="00C54D14"/>
    <w:rsid w:val="00C62A6B"/>
    <w:rsid w:val="00C63BF2"/>
    <w:rsid w:val="00C646EC"/>
    <w:rsid w:val="00C65229"/>
    <w:rsid w:val="00C658DC"/>
    <w:rsid w:val="00C65954"/>
    <w:rsid w:val="00C70023"/>
    <w:rsid w:val="00C74C12"/>
    <w:rsid w:val="00C75627"/>
    <w:rsid w:val="00C75DBF"/>
    <w:rsid w:val="00C77F73"/>
    <w:rsid w:val="00C8618F"/>
    <w:rsid w:val="00C9114D"/>
    <w:rsid w:val="00C92BBD"/>
    <w:rsid w:val="00C94303"/>
    <w:rsid w:val="00CA3EBE"/>
    <w:rsid w:val="00CA4A2C"/>
    <w:rsid w:val="00CA4D06"/>
    <w:rsid w:val="00CA50F3"/>
    <w:rsid w:val="00CA5937"/>
    <w:rsid w:val="00CA5C02"/>
    <w:rsid w:val="00CA6269"/>
    <w:rsid w:val="00CB1C64"/>
    <w:rsid w:val="00CB20B8"/>
    <w:rsid w:val="00CC454F"/>
    <w:rsid w:val="00CC4B0E"/>
    <w:rsid w:val="00CC4C74"/>
    <w:rsid w:val="00CC4D6D"/>
    <w:rsid w:val="00CC528C"/>
    <w:rsid w:val="00CC606F"/>
    <w:rsid w:val="00CC7164"/>
    <w:rsid w:val="00CD1850"/>
    <w:rsid w:val="00CD454B"/>
    <w:rsid w:val="00CD5916"/>
    <w:rsid w:val="00CD6089"/>
    <w:rsid w:val="00CE078B"/>
    <w:rsid w:val="00CE25C9"/>
    <w:rsid w:val="00CE3886"/>
    <w:rsid w:val="00CE5949"/>
    <w:rsid w:val="00CE5D97"/>
    <w:rsid w:val="00CE6364"/>
    <w:rsid w:val="00CE7CB6"/>
    <w:rsid w:val="00CF2AA2"/>
    <w:rsid w:val="00CF2F9A"/>
    <w:rsid w:val="00CF43AE"/>
    <w:rsid w:val="00CF5593"/>
    <w:rsid w:val="00D019DA"/>
    <w:rsid w:val="00D01C7B"/>
    <w:rsid w:val="00D03DCC"/>
    <w:rsid w:val="00D0792B"/>
    <w:rsid w:val="00D117C1"/>
    <w:rsid w:val="00D1184E"/>
    <w:rsid w:val="00D14932"/>
    <w:rsid w:val="00D14A1A"/>
    <w:rsid w:val="00D16A1D"/>
    <w:rsid w:val="00D27AB5"/>
    <w:rsid w:val="00D3205F"/>
    <w:rsid w:val="00D37BF0"/>
    <w:rsid w:val="00D40AF6"/>
    <w:rsid w:val="00D4297E"/>
    <w:rsid w:val="00D45E8A"/>
    <w:rsid w:val="00D47E07"/>
    <w:rsid w:val="00D527C0"/>
    <w:rsid w:val="00D53852"/>
    <w:rsid w:val="00D54EA6"/>
    <w:rsid w:val="00D56DA6"/>
    <w:rsid w:val="00D61462"/>
    <w:rsid w:val="00D62966"/>
    <w:rsid w:val="00D62DB6"/>
    <w:rsid w:val="00D6702D"/>
    <w:rsid w:val="00D70919"/>
    <w:rsid w:val="00D71888"/>
    <w:rsid w:val="00D751C3"/>
    <w:rsid w:val="00D76484"/>
    <w:rsid w:val="00D77021"/>
    <w:rsid w:val="00D77594"/>
    <w:rsid w:val="00D77DFF"/>
    <w:rsid w:val="00D80ACE"/>
    <w:rsid w:val="00D83747"/>
    <w:rsid w:val="00D846AE"/>
    <w:rsid w:val="00D849BC"/>
    <w:rsid w:val="00D8641A"/>
    <w:rsid w:val="00D94E14"/>
    <w:rsid w:val="00D95810"/>
    <w:rsid w:val="00D97CC3"/>
    <w:rsid w:val="00DA0F21"/>
    <w:rsid w:val="00DA19A9"/>
    <w:rsid w:val="00DA4ABC"/>
    <w:rsid w:val="00DB3125"/>
    <w:rsid w:val="00DB440A"/>
    <w:rsid w:val="00DB5020"/>
    <w:rsid w:val="00DB586C"/>
    <w:rsid w:val="00DB6B43"/>
    <w:rsid w:val="00DC57EC"/>
    <w:rsid w:val="00DC6D8A"/>
    <w:rsid w:val="00DD7C59"/>
    <w:rsid w:val="00DD7E87"/>
    <w:rsid w:val="00DE14F0"/>
    <w:rsid w:val="00DE2735"/>
    <w:rsid w:val="00DF1E99"/>
    <w:rsid w:val="00DF2B23"/>
    <w:rsid w:val="00DF7343"/>
    <w:rsid w:val="00DF7E3C"/>
    <w:rsid w:val="00E00AFB"/>
    <w:rsid w:val="00E019EC"/>
    <w:rsid w:val="00E01BB3"/>
    <w:rsid w:val="00E04F05"/>
    <w:rsid w:val="00E0669E"/>
    <w:rsid w:val="00E069C5"/>
    <w:rsid w:val="00E10246"/>
    <w:rsid w:val="00E11000"/>
    <w:rsid w:val="00E13003"/>
    <w:rsid w:val="00E17586"/>
    <w:rsid w:val="00E22432"/>
    <w:rsid w:val="00E2304C"/>
    <w:rsid w:val="00E27E94"/>
    <w:rsid w:val="00E3416B"/>
    <w:rsid w:val="00E3520E"/>
    <w:rsid w:val="00E4035A"/>
    <w:rsid w:val="00E435BB"/>
    <w:rsid w:val="00E453EE"/>
    <w:rsid w:val="00E45A52"/>
    <w:rsid w:val="00E45B57"/>
    <w:rsid w:val="00E55BC4"/>
    <w:rsid w:val="00E56A91"/>
    <w:rsid w:val="00E571B4"/>
    <w:rsid w:val="00E57C39"/>
    <w:rsid w:val="00E64E07"/>
    <w:rsid w:val="00E71BB8"/>
    <w:rsid w:val="00E71F2C"/>
    <w:rsid w:val="00E730ED"/>
    <w:rsid w:val="00E748FA"/>
    <w:rsid w:val="00E75C8F"/>
    <w:rsid w:val="00E75CB4"/>
    <w:rsid w:val="00E8172E"/>
    <w:rsid w:val="00E83CFE"/>
    <w:rsid w:val="00E83F70"/>
    <w:rsid w:val="00E90D59"/>
    <w:rsid w:val="00EA2915"/>
    <w:rsid w:val="00EA40AA"/>
    <w:rsid w:val="00EA42E1"/>
    <w:rsid w:val="00EA68CB"/>
    <w:rsid w:val="00EA7E22"/>
    <w:rsid w:val="00EB2A23"/>
    <w:rsid w:val="00EB2DDB"/>
    <w:rsid w:val="00EB34B9"/>
    <w:rsid w:val="00EB4C3F"/>
    <w:rsid w:val="00EB71F5"/>
    <w:rsid w:val="00EC0D59"/>
    <w:rsid w:val="00EC2BDC"/>
    <w:rsid w:val="00EC4655"/>
    <w:rsid w:val="00EC56EC"/>
    <w:rsid w:val="00ED1794"/>
    <w:rsid w:val="00ED3123"/>
    <w:rsid w:val="00ED3486"/>
    <w:rsid w:val="00ED3EA6"/>
    <w:rsid w:val="00ED6E31"/>
    <w:rsid w:val="00EE0947"/>
    <w:rsid w:val="00EE14CC"/>
    <w:rsid w:val="00EE1832"/>
    <w:rsid w:val="00EE24DB"/>
    <w:rsid w:val="00EE4D77"/>
    <w:rsid w:val="00EE519D"/>
    <w:rsid w:val="00EE601C"/>
    <w:rsid w:val="00EF2AD1"/>
    <w:rsid w:val="00EF7257"/>
    <w:rsid w:val="00F009BD"/>
    <w:rsid w:val="00F02E36"/>
    <w:rsid w:val="00F05A64"/>
    <w:rsid w:val="00F07FA5"/>
    <w:rsid w:val="00F1209D"/>
    <w:rsid w:val="00F165D8"/>
    <w:rsid w:val="00F16F9D"/>
    <w:rsid w:val="00F17AD8"/>
    <w:rsid w:val="00F20FF9"/>
    <w:rsid w:val="00F229C3"/>
    <w:rsid w:val="00F26A12"/>
    <w:rsid w:val="00F305D5"/>
    <w:rsid w:val="00F31A6C"/>
    <w:rsid w:val="00F34711"/>
    <w:rsid w:val="00F406B4"/>
    <w:rsid w:val="00F42AAD"/>
    <w:rsid w:val="00F4443A"/>
    <w:rsid w:val="00F44ED1"/>
    <w:rsid w:val="00F51754"/>
    <w:rsid w:val="00F54582"/>
    <w:rsid w:val="00F555BE"/>
    <w:rsid w:val="00F56BA9"/>
    <w:rsid w:val="00F56BC9"/>
    <w:rsid w:val="00F57C1A"/>
    <w:rsid w:val="00F6180D"/>
    <w:rsid w:val="00F61E96"/>
    <w:rsid w:val="00F63D47"/>
    <w:rsid w:val="00F6493E"/>
    <w:rsid w:val="00F708C0"/>
    <w:rsid w:val="00F71139"/>
    <w:rsid w:val="00F713AF"/>
    <w:rsid w:val="00F7349B"/>
    <w:rsid w:val="00F7484A"/>
    <w:rsid w:val="00F83925"/>
    <w:rsid w:val="00F904C3"/>
    <w:rsid w:val="00F9130C"/>
    <w:rsid w:val="00F96753"/>
    <w:rsid w:val="00FA3826"/>
    <w:rsid w:val="00FA4B1B"/>
    <w:rsid w:val="00FA4F3A"/>
    <w:rsid w:val="00FB27FA"/>
    <w:rsid w:val="00FB2CFD"/>
    <w:rsid w:val="00FB461F"/>
    <w:rsid w:val="00FB5478"/>
    <w:rsid w:val="00FB787A"/>
    <w:rsid w:val="00FC05E1"/>
    <w:rsid w:val="00FC2FF8"/>
    <w:rsid w:val="00FC3847"/>
    <w:rsid w:val="00FC6931"/>
    <w:rsid w:val="00FC7C27"/>
    <w:rsid w:val="00FD241D"/>
    <w:rsid w:val="00FD4E67"/>
    <w:rsid w:val="00FD6DAC"/>
    <w:rsid w:val="00FE2C42"/>
    <w:rsid w:val="00FE35FC"/>
    <w:rsid w:val="00FF3935"/>
    <w:rsid w:val="00FF563A"/>
    <w:rsid w:val="00FF56E3"/>
    <w:rsid w:val="00FF7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AD8BD"/>
  <w15:docId w15:val="{8048CFE7-7DFD-4E44-9D60-A9C4F7F57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D46C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uiPriority w:val="9"/>
    <w:rsid w:val="006D46C1"/>
    <w:rPr>
      <w:b/>
      <w:bCs/>
      <w:kern w:val="44"/>
      <w:sz w:val="44"/>
      <w:szCs w:val="44"/>
    </w:rPr>
  </w:style>
  <w:style w:type="paragraph" w:customStyle="1" w:styleId="2">
    <w:name w:val="自建标题2"/>
    <w:basedOn w:val="1"/>
    <w:link w:val="20"/>
    <w:autoRedefine/>
    <w:qFormat/>
    <w:rsid w:val="006D46C1"/>
    <w:rPr>
      <w:rFonts w:eastAsia="黑体"/>
      <w:sz w:val="18"/>
    </w:rPr>
  </w:style>
  <w:style w:type="character" w:customStyle="1" w:styleId="20">
    <w:name w:val="自建标题2 字符"/>
    <w:basedOn w:val="10"/>
    <w:link w:val="2"/>
    <w:rsid w:val="006D46C1"/>
    <w:rPr>
      <w:rFonts w:eastAsia="黑体"/>
      <w:b/>
      <w:bCs/>
      <w:kern w:val="44"/>
      <w:sz w:val="18"/>
      <w:szCs w:val="44"/>
    </w:rPr>
  </w:style>
  <w:style w:type="paragraph" w:styleId="a3">
    <w:name w:val="footer"/>
    <w:basedOn w:val="a"/>
    <w:link w:val="a4"/>
    <w:uiPriority w:val="99"/>
    <w:semiHidden/>
    <w:unhideWhenUsed/>
    <w:rsid w:val="00F26A12"/>
    <w:pPr>
      <w:tabs>
        <w:tab w:val="center" w:pos="4153"/>
        <w:tab w:val="right" w:pos="8306"/>
      </w:tabs>
    </w:pPr>
  </w:style>
  <w:style w:type="character" w:customStyle="1" w:styleId="a4">
    <w:name w:val="页脚 字符"/>
    <w:basedOn w:val="a0"/>
    <w:link w:val="a3"/>
    <w:uiPriority w:val="99"/>
    <w:semiHidden/>
    <w:rsid w:val="00F26A12"/>
  </w:style>
  <w:style w:type="paragraph" w:styleId="a5">
    <w:name w:val="annotation text"/>
    <w:basedOn w:val="a"/>
    <w:link w:val="a6"/>
    <w:uiPriority w:val="99"/>
    <w:semiHidden/>
    <w:unhideWhenUsed/>
    <w:rsid w:val="00F26A12"/>
    <w:rPr>
      <w:sz w:val="20"/>
      <w:szCs w:val="20"/>
    </w:rPr>
  </w:style>
  <w:style w:type="character" w:customStyle="1" w:styleId="a6">
    <w:name w:val="批注文字 字符"/>
    <w:basedOn w:val="a0"/>
    <w:link w:val="a5"/>
    <w:uiPriority w:val="99"/>
    <w:semiHidden/>
    <w:rsid w:val="00F26A12"/>
    <w:rPr>
      <w:sz w:val="20"/>
      <w:szCs w:val="20"/>
    </w:rPr>
  </w:style>
  <w:style w:type="character" w:styleId="a7">
    <w:name w:val="page number"/>
    <w:basedOn w:val="a0"/>
    <w:rsid w:val="00F26A12"/>
  </w:style>
  <w:style w:type="character" w:styleId="a8">
    <w:name w:val="annotation reference"/>
    <w:uiPriority w:val="99"/>
    <w:semiHidden/>
    <w:unhideWhenUsed/>
    <w:rsid w:val="00F26A12"/>
    <w:rPr>
      <w:sz w:val="21"/>
      <w:szCs w:val="21"/>
    </w:rPr>
  </w:style>
  <w:style w:type="paragraph" w:styleId="a9">
    <w:name w:val="Balloon Text"/>
    <w:basedOn w:val="a"/>
    <w:link w:val="aa"/>
    <w:uiPriority w:val="99"/>
    <w:semiHidden/>
    <w:unhideWhenUsed/>
    <w:rsid w:val="00F26A12"/>
    <w:rPr>
      <w:rFonts w:ascii="Segoe UI" w:hAnsi="Segoe UI" w:cs="Segoe UI"/>
      <w:sz w:val="18"/>
    </w:rPr>
  </w:style>
  <w:style w:type="character" w:customStyle="1" w:styleId="aa">
    <w:name w:val="批注框文本 字符"/>
    <w:basedOn w:val="a0"/>
    <w:link w:val="a9"/>
    <w:uiPriority w:val="99"/>
    <w:semiHidden/>
    <w:rsid w:val="00F26A12"/>
    <w:rPr>
      <w:rFonts w:ascii="Segoe UI" w:hAnsi="Segoe UI" w:cs="Segoe UI"/>
      <w:sz w:val="18"/>
    </w:rPr>
  </w:style>
  <w:style w:type="paragraph" w:styleId="ab">
    <w:name w:val="List Paragraph"/>
    <w:basedOn w:val="a"/>
    <w:uiPriority w:val="34"/>
    <w:qFormat/>
    <w:rsid w:val="004B4A51"/>
    <w:pPr>
      <w:ind w:left="720"/>
      <w:contextualSpacing/>
    </w:pPr>
  </w:style>
  <w:style w:type="paragraph" w:styleId="ac">
    <w:name w:val="annotation subject"/>
    <w:basedOn w:val="a5"/>
    <w:next w:val="a5"/>
    <w:link w:val="ad"/>
    <w:uiPriority w:val="99"/>
    <w:semiHidden/>
    <w:unhideWhenUsed/>
    <w:rsid w:val="005A6371"/>
    <w:rPr>
      <w:b/>
      <w:bCs/>
    </w:rPr>
  </w:style>
  <w:style w:type="character" w:customStyle="1" w:styleId="ad">
    <w:name w:val="批注主题 字符"/>
    <w:basedOn w:val="a6"/>
    <w:link w:val="ac"/>
    <w:uiPriority w:val="99"/>
    <w:semiHidden/>
    <w:rsid w:val="005A6371"/>
    <w:rPr>
      <w:b/>
      <w:bCs/>
      <w:sz w:val="20"/>
      <w:szCs w:val="20"/>
    </w:rPr>
  </w:style>
  <w:style w:type="table" w:styleId="ae">
    <w:name w:val="Table Grid"/>
    <w:basedOn w:val="a1"/>
    <w:uiPriority w:val="39"/>
    <w:rsid w:val="00627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7E0D1E"/>
    <w:rPr>
      <w:rFonts w:ascii="Arial" w:eastAsia="Times New Roman" w:hAnsi="Arial" w:cs="Arial"/>
      <w:b/>
    </w:rPr>
  </w:style>
  <w:style w:type="paragraph" w:customStyle="1" w:styleId="TF">
    <w:name w:val="TF"/>
    <w:basedOn w:val="a"/>
    <w:link w:val="TFChar"/>
    <w:uiPriority w:val="99"/>
    <w:qFormat/>
    <w:rsid w:val="007E0D1E"/>
    <w:pPr>
      <w:keepLines/>
      <w:widowControl/>
      <w:overflowPunct w:val="0"/>
      <w:autoSpaceDE w:val="0"/>
      <w:autoSpaceDN w:val="0"/>
      <w:adjustRightInd w:val="0"/>
      <w:spacing w:after="240"/>
      <w:jc w:val="center"/>
    </w:pPr>
    <w:rPr>
      <w:rFonts w:ascii="Arial" w:eastAsia="Times New Roman" w:hAnsi="Arial" w:cs="Arial"/>
      <w:b/>
    </w:rPr>
  </w:style>
  <w:style w:type="character" w:customStyle="1" w:styleId="PLChar">
    <w:name w:val="PL Char"/>
    <w:link w:val="PL"/>
    <w:qFormat/>
    <w:locked/>
    <w:rsid w:val="007E0D1E"/>
    <w:rPr>
      <w:rFonts w:ascii="Courier New" w:eastAsia="Times New Roman" w:hAnsi="Courier New" w:cs="Courier New"/>
      <w:noProof/>
      <w:sz w:val="16"/>
    </w:rPr>
  </w:style>
  <w:style w:type="paragraph" w:customStyle="1" w:styleId="PL">
    <w:name w:val="PL"/>
    <w:link w:val="PLChar"/>
    <w:qFormat/>
    <w:rsid w:val="007E0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6900">
      <w:bodyDiv w:val="1"/>
      <w:marLeft w:val="0"/>
      <w:marRight w:val="0"/>
      <w:marTop w:val="0"/>
      <w:marBottom w:val="0"/>
      <w:divBdr>
        <w:top w:val="none" w:sz="0" w:space="0" w:color="auto"/>
        <w:left w:val="none" w:sz="0" w:space="0" w:color="auto"/>
        <w:bottom w:val="none" w:sz="0" w:space="0" w:color="auto"/>
        <w:right w:val="none" w:sz="0" w:space="0" w:color="auto"/>
      </w:divBdr>
    </w:div>
    <w:div w:id="61832338">
      <w:bodyDiv w:val="1"/>
      <w:marLeft w:val="0"/>
      <w:marRight w:val="0"/>
      <w:marTop w:val="0"/>
      <w:marBottom w:val="0"/>
      <w:divBdr>
        <w:top w:val="none" w:sz="0" w:space="0" w:color="auto"/>
        <w:left w:val="none" w:sz="0" w:space="0" w:color="auto"/>
        <w:bottom w:val="none" w:sz="0" w:space="0" w:color="auto"/>
        <w:right w:val="none" w:sz="0" w:space="0" w:color="auto"/>
      </w:divBdr>
    </w:div>
    <w:div w:id="290137631">
      <w:bodyDiv w:val="1"/>
      <w:marLeft w:val="0"/>
      <w:marRight w:val="0"/>
      <w:marTop w:val="0"/>
      <w:marBottom w:val="0"/>
      <w:divBdr>
        <w:top w:val="none" w:sz="0" w:space="0" w:color="auto"/>
        <w:left w:val="none" w:sz="0" w:space="0" w:color="auto"/>
        <w:bottom w:val="none" w:sz="0" w:space="0" w:color="auto"/>
        <w:right w:val="none" w:sz="0" w:space="0" w:color="auto"/>
      </w:divBdr>
    </w:div>
    <w:div w:id="292953214">
      <w:bodyDiv w:val="1"/>
      <w:marLeft w:val="0"/>
      <w:marRight w:val="0"/>
      <w:marTop w:val="0"/>
      <w:marBottom w:val="0"/>
      <w:divBdr>
        <w:top w:val="none" w:sz="0" w:space="0" w:color="auto"/>
        <w:left w:val="none" w:sz="0" w:space="0" w:color="auto"/>
        <w:bottom w:val="none" w:sz="0" w:space="0" w:color="auto"/>
        <w:right w:val="none" w:sz="0" w:space="0" w:color="auto"/>
      </w:divBdr>
    </w:div>
    <w:div w:id="332923966">
      <w:bodyDiv w:val="1"/>
      <w:marLeft w:val="0"/>
      <w:marRight w:val="0"/>
      <w:marTop w:val="0"/>
      <w:marBottom w:val="0"/>
      <w:divBdr>
        <w:top w:val="none" w:sz="0" w:space="0" w:color="auto"/>
        <w:left w:val="none" w:sz="0" w:space="0" w:color="auto"/>
        <w:bottom w:val="none" w:sz="0" w:space="0" w:color="auto"/>
        <w:right w:val="none" w:sz="0" w:space="0" w:color="auto"/>
      </w:divBdr>
    </w:div>
    <w:div w:id="407121342">
      <w:bodyDiv w:val="1"/>
      <w:marLeft w:val="0"/>
      <w:marRight w:val="0"/>
      <w:marTop w:val="0"/>
      <w:marBottom w:val="0"/>
      <w:divBdr>
        <w:top w:val="none" w:sz="0" w:space="0" w:color="auto"/>
        <w:left w:val="none" w:sz="0" w:space="0" w:color="auto"/>
        <w:bottom w:val="none" w:sz="0" w:space="0" w:color="auto"/>
        <w:right w:val="none" w:sz="0" w:space="0" w:color="auto"/>
      </w:divBdr>
    </w:div>
    <w:div w:id="506869866">
      <w:bodyDiv w:val="1"/>
      <w:marLeft w:val="0"/>
      <w:marRight w:val="0"/>
      <w:marTop w:val="0"/>
      <w:marBottom w:val="0"/>
      <w:divBdr>
        <w:top w:val="none" w:sz="0" w:space="0" w:color="auto"/>
        <w:left w:val="none" w:sz="0" w:space="0" w:color="auto"/>
        <w:bottom w:val="none" w:sz="0" w:space="0" w:color="auto"/>
        <w:right w:val="none" w:sz="0" w:space="0" w:color="auto"/>
      </w:divBdr>
    </w:div>
    <w:div w:id="507596528">
      <w:bodyDiv w:val="1"/>
      <w:marLeft w:val="0"/>
      <w:marRight w:val="0"/>
      <w:marTop w:val="0"/>
      <w:marBottom w:val="0"/>
      <w:divBdr>
        <w:top w:val="none" w:sz="0" w:space="0" w:color="auto"/>
        <w:left w:val="none" w:sz="0" w:space="0" w:color="auto"/>
        <w:bottom w:val="none" w:sz="0" w:space="0" w:color="auto"/>
        <w:right w:val="none" w:sz="0" w:space="0" w:color="auto"/>
      </w:divBdr>
    </w:div>
    <w:div w:id="617833107">
      <w:bodyDiv w:val="1"/>
      <w:marLeft w:val="0"/>
      <w:marRight w:val="0"/>
      <w:marTop w:val="0"/>
      <w:marBottom w:val="0"/>
      <w:divBdr>
        <w:top w:val="none" w:sz="0" w:space="0" w:color="auto"/>
        <w:left w:val="none" w:sz="0" w:space="0" w:color="auto"/>
        <w:bottom w:val="none" w:sz="0" w:space="0" w:color="auto"/>
        <w:right w:val="none" w:sz="0" w:space="0" w:color="auto"/>
      </w:divBdr>
    </w:div>
    <w:div w:id="646857032">
      <w:bodyDiv w:val="1"/>
      <w:marLeft w:val="0"/>
      <w:marRight w:val="0"/>
      <w:marTop w:val="0"/>
      <w:marBottom w:val="0"/>
      <w:divBdr>
        <w:top w:val="none" w:sz="0" w:space="0" w:color="auto"/>
        <w:left w:val="none" w:sz="0" w:space="0" w:color="auto"/>
        <w:bottom w:val="none" w:sz="0" w:space="0" w:color="auto"/>
        <w:right w:val="none" w:sz="0" w:space="0" w:color="auto"/>
      </w:divBdr>
    </w:div>
    <w:div w:id="683361407">
      <w:bodyDiv w:val="1"/>
      <w:marLeft w:val="0"/>
      <w:marRight w:val="0"/>
      <w:marTop w:val="0"/>
      <w:marBottom w:val="0"/>
      <w:divBdr>
        <w:top w:val="none" w:sz="0" w:space="0" w:color="auto"/>
        <w:left w:val="none" w:sz="0" w:space="0" w:color="auto"/>
        <w:bottom w:val="none" w:sz="0" w:space="0" w:color="auto"/>
        <w:right w:val="none" w:sz="0" w:space="0" w:color="auto"/>
      </w:divBdr>
    </w:div>
    <w:div w:id="716781045">
      <w:bodyDiv w:val="1"/>
      <w:marLeft w:val="0"/>
      <w:marRight w:val="0"/>
      <w:marTop w:val="0"/>
      <w:marBottom w:val="0"/>
      <w:divBdr>
        <w:top w:val="none" w:sz="0" w:space="0" w:color="auto"/>
        <w:left w:val="none" w:sz="0" w:space="0" w:color="auto"/>
        <w:bottom w:val="none" w:sz="0" w:space="0" w:color="auto"/>
        <w:right w:val="none" w:sz="0" w:space="0" w:color="auto"/>
      </w:divBdr>
    </w:div>
    <w:div w:id="1040865550">
      <w:bodyDiv w:val="1"/>
      <w:marLeft w:val="0"/>
      <w:marRight w:val="0"/>
      <w:marTop w:val="0"/>
      <w:marBottom w:val="0"/>
      <w:divBdr>
        <w:top w:val="none" w:sz="0" w:space="0" w:color="auto"/>
        <w:left w:val="none" w:sz="0" w:space="0" w:color="auto"/>
        <w:bottom w:val="none" w:sz="0" w:space="0" w:color="auto"/>
        <w:right w:val="none" w:sz="0" w:space="0" w:color="auto"/>
      </w:divBdr>
    </w:div>
    <w:div w:id="1055620914">
      <w:bodyDiv w:val="1"/>
      <w:marLeft w:val="0"/>
      <w:marRight w:val="0"/>
      <w:marTop w:val="0"/>
      <w:marBottom w:val="0"/>
      <w:divBdr>
        <w:top w:val="none" w:sz="0" w:space="0" w:color="auto"/>
        <w:left w:val="none" w:sz="0" w:space="0" w:color="auto"/>
        <w:bottom w:val="none" w:sz="0" w:space="0" w:color="auto"/>
        <w:right w:val="none" w:sz="0" w:space="0" w:color="auto"/>
      </w:divBdr>
    </w:div>
    <w:div w:id="1200242276">
      <w:bodyDiv w:val="1"/>
      <w:marLeft w:val="0"/>
      <w:marRight w:val="0"/>
      <w:marTop w:val="0"/>
      <w:marBottom w:val="0"/>
      <w:divBdr>
        <w:top w:val="none" w:sz="0" w:space="0" w:color="auto"/>
        <w:left w:val="none" w:sz="0" w:space="0" w:color="auto"/>
        <w:bottom w:val="none" w:sz="0" w:space="0" w:color="auto"/>
        <w:right w:val="none" w:sz="0" w:space="0" w:color="auto"/>
      </w:divBdr>
    </w:div>
    <w:div w:id="1236740764">
      <w:bodyDiv w:val="1"/>
      <w:marLeft w:val="0"/>
      <w:marRight w:val="0"/>
      <w:marTop w:val="0"/>
      <w:marBottom w:val="0"/>
      <w:divBdr>
        <w:top w:val="none" w:sz="0" w:space="0" w:color="auto"/>
        <w:left w:val="none" w:sz="0" w:space="0" w:color="auto"/>
        <w:bottom w:val="none" w:sz="0" w:space="0" w:color="auto"/>
        <w:right w:val="none" w:sz="0" w:space="0" w:color="auto"/>
      </w:divBdr>
    </w:div>
    <w:div w:id="1252085183">
      <w:bodyDiv w:val="1"/>
      <w:marLeft w:val="0"/>
      <w:marRight w:val="0"/>
      <w:marTop w:val="0"/>
      <w:marBottom w:val="0"/>
      <w:divBdr>
        <w:top w:val="none" w:sz="0" w:space="0" w:color="auto"/>
        <w:left w:val="none" w:sz="0" w:space="0" w:color="auto"/>
        <w:bottom w:val="none" w:sz="0" w:space="0" w:color="auto"/>
        <w:right w:val="none" w:sz="0" w:space="0" w:color="auto"/>
      </w:divBdr>
    </w:div>
    <w:div w:id="1315329754">
      <w:bodyDiv w:val="1"/>
      <w:marLeft w:val="0"/>
      <w:marRight w:val="0"/>
      <w:marTop w:val="0"/>
      <w:marBottom w:val="0"/>
      <w:divBdr>
        <w:top w:val="none" w:sz="0" w:space="0" w:color="auto"/>
        <w:left w:val="none" w:sz="0" w:space="0" w:color="auto"/>
        <w:bottom w:val="none" w:sz="0" w:space="0" w:color="auto"/>
        <w:right w:val="none" w:sz="0" w:space="0" w:color="auto"/>
      </w:divBdr>
    </w:div>
    <w:div w:id="1336033150">
      <w:bodyDiv w:val="1"/>
      <w:marLeft w:val="0"/>
      <w:marRight w:val="0"/>
      <w:marTop w:val="0"/>
      <w:marBottom w:val="0"/>
      <w:divBdr>
        <w:top w:val="none" w:sz="0" w:space="0" w:color="auto"/>
        <w:left w:val="none" w:sz="0" w:space="0" w:color="auto"/>
        <w:bottom w:val="none" w:sz="0" w:space="0" w:color="auto"/>
        <w:right w:val="none" w:sz="0" w:space="0" w:color="auto"/>
      </w:divBdr>
    </w:div>
    <w:div w:id="1378505718">
      <w:bodyDiv w:val="1"/>
      <w:marLeft w:val="0"/>
      <w:marRight w:val="0"/>
      <w:marTop w:val="0"/>
      <w:marBottom w:val="0"/>
      <w:divBdr>
        <w:top w:val="none" w:sz="0" w:space="0" w:color="auto"/>
        <w:left w:val="none" w:sz="0" w:space="0" w:color="auto"/>
        <w:bottom w:val="none" w:sz="0" w:space="0" w:color="auto"/>
        <w:right w:val="none" w:sz="0" w:space="0" w:color="auto"/>
      </w:divBdr>
    </w:div>
    <w:div w:id="1392848638">
      <w:bodyDiv w:val="1"/>
      <w:marLeft w:val="0"/>
      <w:marRight w:val="0"/>
      <w:marTop w:val="0"/>
      <w:marBottom w:val="0"/>
      <w:divBdr>
        <w:top w:val="none" w:sz="0" w:space="0" w:color="auto"/>
        <w:left w:val="none" w:sz="0" w:space="0" w:color="auto"/>
        <w:bottom w:val="none" w:sz="0" w:space="0" w:color="auto"/>
        <w:right w:val="none" w:sz="0" w:space="0" w:color="auto"/>
      </w:divBdr>
    </w:div>
    <w:div w:id="1429497972">
      <w:bodyDiv w:val="1"/>
      <w:marLeft w:val="0"/>
      <w:marRight w:val="0"/>
      <w:marTop w:val="0"/>
      <w:marBottom w:val="0"/>
      <w:divBdr>
        <w:top w:val="none" w:sz="0" w:space="0" w:color="auto"/>
        <w:left w:val="none" w:sz="0" w:space="0" w:color="auto"/>
        <w:bottom w:val="none" w:sz="0" w:space="0" w:color="auto"/>
        <w:right w:val="none" w:sz="0" w:space="0" w:color="auto"/>
      </w:divBdr>
    </w:div>
    <w:div w:id="1443257778">
      <w:bodyDiv w:val="1"/>
      <w:marLeft w:val="0"/>
      <w:marRight w:val="0"/>
      <w:marTop w:val="0"/>
      <w:marBottom w:val="0"/>
      <w:divBdr>
        <w:top w:val="none" w:sz="0" w:space="0" w:color="auto"/>
        <w:left w:val="none" w:sz="0" w:space="0" w:color="auto"/>
        <w:bottom w:val="none" w:sz="0" w:space="0" w:color="auto"/>
        <w:right w:val="none" w:sz="0" w:space="0" w:color="auto"/>
      </w:divBdr>
    </w:div>
    <w:div w:id="1528523652">
      <w:bodyDiv w:val="1"/>
      <w:marLeft w:val="0"/>
      <w:marRight w:val="0"/>
      <w:marTop w:val="0"/>
      <w:marBottom w:val="0"/>
      <w:divBdr>
        <w:top w:val="none" w:sz="0" w:space="0" w:color="auto"/>
        <w:left w:val="none" w:sz="0" w:space="0" w:color="auto"/>
        <w:bottom w:val="none" w:sz="0" w:space="0" w:color="auto"/>
        <w:right w:val="none" w:sz="0" w:space="0" w:color="auto"/>
      </w:divBdr>
    </w:div>
    <w:div w:id="1552186516">
      <w:bodyDiv w:val="1"/>
      <w:marLeft w:val="0"/>
      <w:marRight w:val="0"/>
      <w:marTop w:val="0"/>
      <w:marBottom w:val="0"/>
      <w:divBdr>
        <w:top w:val="none" w:sz="0" w:space="0" w:color="auto"/>
        <w:left w:val="none" w:sz="0" w:space="0" w:color="auto"/>
        <w:bottom w:val="none" w:sz="0" w:space="0" w:color="auto"/>
        <w:right w:val="none" w:sz="0" w:space="0" w:color="auto"/>
      </w:divBdr>
    </w:div>
    <w:div w:id="1761439547">
      <w:bodyDiv w:val="1"/>
      <w:marLeft w:val="0"/>
      <w:marRight w:val="0"/>
      <w:marTop w:val="0"/>
      <w:marBottom w:val="0"/>
      <w:divBdr>
        <w:top w:val="none" w:sz="0" w:space="0" w:color="auto"/>
        <w:left w:val="none" w:sz="0" w:space="0" w:color="auto"/>
        <w:bottom w:val="none" w:sz="0" w:space="0" w:color="auto"/>
        <w:right w:val="none" w:sz="0" w:space="0" w:color="auto"/>
      </w:divBdr>
    </w:div>
    <w:div w:id="1813869625">
      <w:bodyDiv w:val="1"/>
      <w:marLeft w:val="0"/>
      <w:marRight w:val="0"/>
      <w:marTop w:val="0"/>
      <w:marBottom w:val="0"/>
      <w:divBdr>
        <w:top w:val="none" w:sz="0" w:space="0" w:color="auto"/>
        <w:left w:val="none" w:sz="0" w:space="0" w:color="auto"/>
        <w:bottom w:val="none" w:sz="0" w:space="0" w:color="auto"/>
        <w:right w:val="none" w:sz="0" w:space="0" w:color="auto"/>
      </w:divBdr>
    </w:div>
    <w:div w:id="2041201366">
      <w:bodyDiv w:val="1"/>
      <w:marLeft w:val="0"/>
      <w:marRight w:val="0"/>
      <w:marTop w:val="0"/>
      <w:marBottom w:val="0"/>
      <w:divBdr>
        <w:top w:val="none" w:sz="0" w:space="0" w:color="auto"/>
        <w:left w:val="none" w:sz="0" w:space="0" w:color="auto"/>
        <w:bottom w:val="none" w:sz="0" w:space="0" w:color="auto"/>
        <w:right w:val="none" w:sz="0" w:space="0" w:color="auto"/>
      </w:divBdr>
    </w:div>
    <w:div w:id="2088072934">
      <w:bodyDiv w:val="1"/>
      <w:marLeft w:val="0"/>
      <w:marRight w:val="0"/>
      <w:marTop w:val="0"/>
      <w:marBottom w:val="0"/>
      <w:divBdr>
        <w:top w:val="none" w:sz="0" w:space="0" w:color="auto"/>
        <w:left w:val="none" w:sz="0" w:space="0" w:color="auto"/>
        <w:bottom w:val="none" w:sz="0" w:space="0" w:color="auto"/>
        <w:right w:val="none" w:sz="0" w:space="0" w:color="auto"/>
      </w:divBdr>
    </w:div>
    <w:div w:id="2124886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6</Pages>
  <Words>2292</Words>
  <Characters>13067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钟婷婷</dc:creator>
  <cp:keywords/>
  <dc:description/>
  <cp:lastModifiedBy>vivo(Annie)</cp:lastModifiedBy>
  <cp:revision>41</cp:revision>
  <dcterms:created xsi:type="dcterms:W3CDTF">2021-08-06T02:47:00Z</dcterms:created>
  <dcterms:modified xsi:type="dcterms:W3CDTF">2021-08-06T05:55:00Z</dcterms:modified>
</cp:coreProperties>
</file>